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51BDB6AA" w:rsidR="00D04514" w:rsidRPr="009A0450" w:rsidRDefault="00197C63">
            <w:pPr>
              <w:spacing w:after="40"/>
              <w:rPr>
                <w:sz w:val="40"/>
                <w:szCs w:val="40"/>
              </w:rPr>
            </w:pPr>
            <w:r>
              <w:rPr>
                <w:rFonts w:ascii="Aptos Display" w:hAnsi="Aptos Display"/>
                <w:b/>
                <w:color w:val="FFFFFF"/>
                <w:sz w:val="40"/>
                <w:szCs w:val="40"/>
              </w:rPr>
              <w:t xml:space="preserve">USING </w:t>
            </w:r>
            <w:r w:rsidR="00F427F5">
              <w:rPr>
                <w:rFonts w:ascii="Aptos Display" w:hAnsi="Aptos Display"/>
                <w:b/>
                <w:color w:val="FFFFFF"/>
                <w:sz w:val="40"/>
                <w:szCs w:val="40"/>
              </w:rPr>
              <w:t>TWO-WHEEL</w:t>
            </w:r>
            <w:r w:rsidR="000A6558">
              <w:rPr>
                <w:rFonts w:ascii="Aptos Display" w:hAnsi="Aptos Display"/>
                <w:b/>
                <w:color w:val="FFFFFF"/>
                <w:sz w:val="40"/>
                <w:szCs w:val="40"/>
              </w:rPr>
              <w:t xml:space="preserve"> MOTORBIKES</w:t>
            </w:r>
          </w:p>
          <w:p w14:paraId="1C8D8D30" w14:textId="1328D766" w:rsidR="00D04514" w:rsidRPr="003B4F21" w:rsidRDefault="00F427F5">
            <w:pPr>
              <w:spacing w:after="0"/>
              <w:rPr>
                <w:color w:val="FFFFFF"/>
                <w:sz w:val="21"/>
              </w:rPr>
            </w:pPr>
            <w:r w:rsidRPr="00F427F5">
              <w:rPr>
                <w:color w:val="FFFFFF"/>
                <w:sz w:val="21"/>
              </w:rPr>
              <w:t>Operating two-wheel motorbikes safely to reduce the risk of injury, loss of control and equipment damage.</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3764A82C" w:rsidR="00D04514" w:rsidRDefault="004F23D5">
            <w:pPr>
              <w:spacing w:after="0"/>
              <w:jc w:val="center"/>
            </w:pPr>
            <w:r>
              <w:rPr>
                <w:sz w:val="18"/>
              </w:rPr>
              <w:t>SOP-0</w:t>
            </w:r>
            <w:r w:rsidR="000473C2">
              <w:rPr>
                <w:sz w:val="18"/>
              </w:rPr>
              <w:t>2</w:t>
            </w:r>
            <w:r w:rsidR="000A6558">
              <w:rPr>
                <w:sz w:val="18"/>
              </w:rPr>
              <w:t>2</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E1A6240" w:rsidR="00D04514" w:rsidRDefault="004F23D5" w:rsidP="00C36153">
            <w:pPr>
              <w:spacing w:after="0"/>
            </w:pPr>
            <w:r>
              <w:rPr>
                <w:b/>
                <w:color w:val="0077B8"/>
                <w:sz w:val="20"/>
              </w:rPr>
              <w:t>Purpose</w:t>
            </w:r>
            <w:r>
              <w:rPr>
                <w:b/>
                <w:color w:val="0077B8"/>
                <w:sz w:val="20"/>
              </w:rPr>
              <w:br/>
            </w:r>
            <w:r w:rsidR="00F427F5" w:rsidRPr="00F427F5">
              <w:t>To ensure two-wheel motorbikes are operated safely by trained and authorised employees while undertaking farm activities.</w:t>
            </w:r>
          </w:p>
        </w:tc>
        <w:tc>
          <w:tcPr>
            <w:tcW w:w="5184" w:type="dxa"/>
            <w:shd w:val="clear" w:color="auto" w:fill="F5FAFD"/>
            <w:tcMar>
              <w:top w:w="95" w:type="dxa"/>
              <w:left w:w="110" w:type="dxa"/>
              <w:bottom w:w="95" w:type="dxa"/>
              <w:right w:w="110" w:type="dxa"/>
            </w:tcMar>
          </w:tcPr>
          <w:p w14:paraId="22171E27" w14:textId="4F092B78" w:rsidR="00D04514" w:rsidRDefault="004F23D5">
            <w:pPr>
              <w:spacing w:after="0"/>
            </w:pPr>
            <w:r>
              <w:rPr>
                <w:b/>
                <w:color w:val="0077B8"/>
                <w:sz w:val="20"/>
              </w:rPr>
              <w:t>Scope</w:t>
            </w:r>
            <w:r>
              <w:rPr>
                <w:b/>
                <w:color w:val="0077B8"/>
                <w:sz w:val="20"/>
              </w:rPr>
              <w:br/>
            </w:r>
            <w:r w:rsidR="00F427F5" w:rsidRPr="00F427F5">
              <w:t>This SOP applies to all employees authorised to operate two-wheel motorbikes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835"/>
        <w:gridCol w:w="2977"/>
        <w:gridCol w:w="1998"/>
      </w:tblGrid>
      <w:tr w:rsidR="00D04514" w14:paraId="394E55FD" w14:textId="77777777" w:rsidTr="009D2D90">
        <w:trPr>
          <w:trHeight w:val="1350"/>
          <w:jc w:val="center"/>
        </w:trPr>
        <w:tc>
          <w:tcPr>
            <w:tcW w:w="2547" w:type="dxa"/>
            <w:tcMar>
              <w:top w:w="90" w:type="dxa"/>
              <w:left w:w="80" w:type="dxa"/>
              <w:bottom w:w="90" w:type="dxa"/>
              <w:right w:w="80" w:type="dxa"/>
            </w:tcMar>
            <w:vAlign w:val="center"/>
          </w:tcPr>
          <w:p w14:paraId="409885E6" w14:textId="0E1F1F53" w:rsidR="00D04514" w:rsidRDefault="004F23D5">
            <w:pPr>
              <w:spacing w:after="0"/>
              <w:jc w:val="center"/>
            </w:pPr>
            <w:r>
              <w:rPr>
                <w:b/>
                <w:color w:val="0077B8"/>
                <w:sz w:val="18"/>
              </w:rPr>
              <w:t>PPE</w:t>
            </w:r>
            <w:r>
              <w:rPr>
                <w:b/>
                <w:color w:val="0077B8"/>
                <w:sz w:val="18"/>
              </w:rPr>
              <w:br/>
            </w:r>
            <w:r w:rsidR="00F427F5" w:rsidRPr="00F427F5">
              <w:rPr>
                <w:sz w:val="17"/>
              </w:rPr>
              <w:t xml:space="preserve">Wear an approved AS 1698 motorcycle helmet with the chin strap </w:t>
            </w:r>
            <w:r w:rsidR="006B3A24" w:rsidRPr="00F427F5">
              <w:rPr>
                <w:sz w:val="17"/>
              </w:rPr>
              <w:t>securely fastened</w:t>
            </w:r>
            <w:r w:rsidR="006B3A24">
              <w:rPr>
                <w:sz w:val="17"/>
              </w:rPr>
              <w:t>,</w:t>
            </w:r>
            <w:r w:rsidR="00F427F5" w:rsidRPr="00F427F5">
              <w:rPr>
                <w:sz w:val="17"/>
              </w:rPr>
              <w:t xml:space="preserve"> sturdy boots with good tread, long pants and abrasion-resistant clothing suitable for the weather conditions.</w:t>
            </w:r>
          </w:p>
        </w:tc>
        <w:tc>
          <w:tcPr>
            <w:tcW w:w="2835" w:type="dxa"/>
            <w:tcMar>
              <w:top w:w="90" w:type="dxa"/>
              <w:left w:w="80" w:type="dxa"/>
              <w:bottom w:w="90" w:type="dxa"/>
              <w:right w:w="80" w:type="dxa"/>
            </w:tcMar>
            <w:vAlign w:val="center"/>
          </w:tcPr>
          <w:p w14:paraId="36558D1D" w14:textId="38DB0C10"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51494F" w:rsidRPr="0051494F">
              <w:rPr>
                <w:sz w:val="17"/>
                <w:szCs w:val="17"/>
              </w:rPr>
              <w:t>Ensure the motorbike is suitable for the task and has sufficient fuel. Carry a suitable communication device where working alone or remotely.</w:t>
            </w:r>
          </w:p>
        </w:tc>
        <w:tc>
          <w:tcPr>
            <w:tcW w:w="2977" w:type="dxa"/>
            <w:tcMar>
              <w:top w:w="90" w:type="dxa"/>
              <w:left w:w="80" w:type="dxa"/>
              <w:bottom w:w="90" w:type="dxa"/>
              <w:right w:w="80" w:type="dxa"/>
            </w:tcMar>
            <w:vAlign w:val="center"/>
          </w:tcPr>
          <w:p w14:paraId="0B137318" w14:textId="1961F634" w:rsidR="00D04514" w:rsidRDefault="00D12EA1" w:rsidP="0053668B">
            <w:pPr>
              <w:spacing w:after="0"/>
              <w:jc w:val="center"/>
            </w:pPr>
            <w:r>
              <w:rPr>
                <w:b/>
                <w:color w:val="0077B8"/>
                <w:sz w:val="18"/>
              </w:rPr>
              <w:t>PREPARATION</w:t>
            </w:r>
            <w:r w:rsidR="004F23D5">
              <w:rPr>
                <w:b/>
                <w:color w:val="0077B8"/>
                <w:sz w:val="18"/>
              </w:rPr>
              <w:br/>
            </w:r>
            <w:r w:rsidR="0051494F" w:rsidRPr="0051494F">
              <w:rPr>
                <w:sz w:val="17"/>
              </w:rPr>
              <w:t>Only trained and authorised employees may operate a motorbike. Before riding, complete the TCLOC pre-start inspection, ensure the motorbike is mechanically sound, familiarise yourself with all controls and warning labels, and advise someone where you will be working and your expected return time.</w:t>
            </w:r>
          </w:p>
        </w:tc>
        <w:tc>
          <w:tcPr>
            <w:tcW w:w="1998" w:type="dxa"/>
            <w:tcMar>
              <w:top w:w="90" w:type="dxa"/>
              <w:left w:w="80" w:type="dxa"/>
              <w:bottom w:w="90" w:type="dxa"/>
              <w:right w:w="80" w:type="dxa"/>
            </w:tcMar>
            <w:vAlign w:val="center"/>
          </w:tcPr>
          <w:p w14:paraId="0433263B" w14:textId="5B5BAACA" w:rsidR="00D04514" w:rsidRDefault="00D12EA1">
            <w:pPr>
              <w:spacing w:after="0"/>
              <w:jc w:val="center"/>
            </w:pPr>
            <w:r>
              <w:rPr>
                <w:b/>
                <w:color w:val="0077B8"/>
                <w:sz w:val="18"/>
              </w:rPr>
              <w:t>TIP</w:t>
            </w:r>
            <w:r w:rsidR="004F23D5">
              <w:rPr>
                <w:b/>
                <w:color w:val="0077B8"/>
                <w:sz w:val="18"/>
              </w:rPr>
              <w:br/>
            </w:r>
            <w:r w:rsidR="0051494F" w:rsidRPr="0051494F">
              <w:rPr>
                <w:sz w:val="17"/>
              </w:rPr>
              <w:t>Smooth acceleration, braking and steering will improve stability, particularly on slippery or uneven ground.</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2E85B6E6" w:rsidR="00581347" w:rsidRDefault="00581347" w:rsidP="00837CD6">
            <w:pPr>
              <w:spacing w:after="0"/>
            </w:pPr>
            <w:r>
              <w:rPr>
                <w:b/>
                <w:color w:val="C62828"/>
                <w:sz w:val="20"/>
              </w:rPr>
              <w:t xml:space="preserve">WARNING: </w:t>
            </w:r>
            <w:r w:rsidR="0051494F" w:rsidRPr="0051494F">
              <w:rPr>
                <w:bCs/>
                <w:color w:val="auto"/>
                <w:sz w:val="20"/>
              </w:rPr>
              <w:t>Never operate a motorbike without wearing a correctly fitted and secured approved helmet. Do not ride a motorbike that has mechanical faults or unsafe tyres, brakes or controls.</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2F0DB71B" w:rsidR="00D04514" w:rsidRPr="007B0664" w:rsidRDefault="00D767FA">
            <w:pPr>
              <w:spacing w:after="0"/>
              <w:rPr>
                <w:szCs w:val="19"/>
              </w:rPr>
            </w:pPr>
            <w:r w:rsidRPr="00D767FA">
              <w:rPr>
                <w:b/>
                <w:szCs w:val="19"/>
              </w:rPr>
              <w:t>Confirm you are authorised and competent</w:t>
            </w:r>
            <w:r w:rsidR="004F23D5" w:rsidRPr="007B0664">
              <w:rPr>
                <w:b/>
                <w:szCs w:val="19"/>
              </w:rPr>
              <w:br/>
            </w:r>
            <w:r w:rsidR="0090294D" w:rsidRPr="0090294D">
              <w:rPr>
                <w:szCs w:val="19"/>
              </w:rPr>
              <w:t>Only operate the vehicle if you have been trained, inducted and authorised. Familiarise yourself with the manufacturer's instructions, controls and warning labels.</w:t>
            </w:r>
          </w:p>
        </w:tc>
        <w:tc>
          <w:tcPr>
            <w:tcW w:w="3997" w:type="dxa"/>
            <w:tcMar>
              <w:top w:w="85" w:type="dxa"/>
              <w:left w:w="95" w:type="dxa"/>
              <w:bottom w:w="85" w:type="dxa"/>
              <w:right w:w="95" w:type="dxa"/>
            </w:tcMar>
          </w:tcPr>
          <w:p w14:paraId="351C2486" w14:textId="1B6C774A" w:rsidR="00E21A9E" w:rsidRPr="00BA1C5B" w:rsidRDefault="0090294D" w:rsidP="008900FC">
            <w:pPr>
              <w:spacing w:after="0"/>
              <w:rPr>
                <w:szCs w:val="19"/>
              </w:rPr>
            </w:pPr>
            <w:r w:rsidRPr="0090294D">
              <w:rPr>
                <w:szCs w:val="19"/>
              </w:rPr>
              <w:t xml:space="preserve">Training records should be </w:t>
            </w:r>
            <w:r w:rsidR="006B3A24" w:rsidRPr="0090294D">
              <w:rPr>
                <w:szCs w:val="19"/>
              </w:rPr>
              <w:t>maintained,</w:t>
            </w:r>
            <w:r w:rsidRPr="0090294D">
              <w:rPr>
                <w:szCs w:val="19"/>
              </w:rPr>
              <w:t xml:space="preserve"> and operators should understand the manufacturer's recommendations before use.</w:t>
            </w:r>
          </w:p>
        </w:tc>
      </w:tr>
      <w:tr w:rsidR="00775F07" w:rsidRPr="00BA1C5B" w14:paraId="24DEE2DD" w14:textId="77777777" w:rsidTr="00581347">
        <w:trPr>
          <w:jc w:val="center"/>
        </w:trPr>
        <w:tc>
          <w:tcPr>
            <w:tcW w:w="1001" w:type="dxa"/>
            <w:shd w:val="clear" w:color="auto" w:fill="EAF4FA"/>
            <w:tcMar>
              <w:top w:w="85" w:type="dxa"/>
              <w:left w:w="95" w:type="dxa"/>
              <w:bottom w:w="85" w:type="dxa"/>
              <w:right w:w="95" w:type="dxa"/>
            </w:tcMar>
          </w:tcPr>
          <w:p w14:paraId="10317E6C" w14:textId="5CBD7856" w:rsidR="00775F07" w:rsidRDefault="00775F07">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6807EEDC" w14:textId="77777777" w:rsidR="00E0325B" w:rsidRDefault="00E0325B">
            <w:pPr>
              <w:spacing w:after="0"/>
              <w:rPr>
                <w:b/>
                <w:szCs w:val="19"/>
              </w:rPr>
            </w:pPr>
            <w:r w:rsidRPr="00E0325B">
              <w:rPr>
                <w:b/>
                <w:szCs w:val="19"/>
              </w:rPr>
              <w:t>Complete the TCLOC pre-start inspection</w:t>
            </w:r>
          </w:p>
          <w:p w14:paraId="55CBBF43" w14:textId="436F8E31" w:rsidR="00775F07" w:rsidRPr="00480603" w:rsidRDefault="00903EFF">
            <w:pPr>
              <w:spacing w:after="0"/>
              <w:rPr>
                <w:bCs/>
                <w:szCs w:val="19"/>
              </w:rPr>
            </w:pPr>
            <w:r w:rsidRPr="00903EFF">
              <w:rPr>
                <w:bCs/>
                <w:szCs w:val="19"/>
              </w:rPr>
              <w:t xml:space="preserve">Check </w:t>
            </w:r>
            <w:r w:rsidRPr="00903EFF">
              <w:rPr>
                <w:szCs w:val="19"/>
              </w:rPr>
              <w:t>Tyres and Wheels, Cables and Controls, Lights and Electrical, Oils and Fluids, and Chassis and Suspension</w:t>
            </w:r>
            <w:r w:rsidRPr="00903EFF">
              <w:rPr>
                <w:bCs/>
                <w:szCs w:val="19"/>
              </w:rPr>
              <w:t xml:space="preserve"> before each use. Remove mud or debris to assist with the inspection.</w:t>
            </w:r>
          </w:p>
        </w:tc>
        <w:tc>
          <w:tcPr>
            <w:tcW w:w="3997" w:type="dxa"/>
            <w:tcMar>
              <w:top w:w="85" w:type="dxa"/>
              <w:left w:w="95" w:type="dxa"/>
              <w:bottom w:w="85" w:type="dxa"/>
              <w:right w:w="95" w:type="dxa"/>
            </w:tcMar>
          </w:tcPr>
          <w:p w14:paraId="10C72262" w14:textId="77777777" w:rsidR="00A84944" w:rsidRDefault="00903EFF" w:rsidP="008900FC">
            <w:pPr>
              <w:spacing w:after="0"/>
              <w:rPr>
                <w:szCs w:val="19"/>
              </w:rPr>
            </w:pPr>
            <w:r w:rsidRPr="00903EFF">
              <w:rPr>
                <w:szCs w:val="19"/>
              </w:rPr>
              <w:t>Correct tyre pressure and tyre condition are essential for safe handling and braking. Do not ride if faults are identified.</w:t>
            </w:r>
          </w:p>
          <w:p w14:paraId="047558DE" w14:textId="6496C061" w:rsidR="003C37B6" w:rsidRPr="0090294D" w:rsidRDefault="003C37B6" w:rsidP="003C37B6">
            <w:pPr>
              <w:spacing w:after="0"/>
              <w:jc w:val="center"/>
              <w:rPr>
                <w:szCs w:val="19"/>
              </w:rPr>
            </w:pPr>
            <w:r>
              <w:rPr>
                <w:noProof/>
              </w:rPr>
              <w:lastRenderedPageBreak/>
              <w:drawing>
                <wp:inline distT="0" distB="0" distL="0" distR="0" wp14:anchorId="065F3F67" wp14:editId="3022F023">
                  <wp:extent cx="2387477" cy="2533650"/>
                  <wp:effectExtent l="0" t="0" r="0" b="0"/>
                  <wp:docPr id="78015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0362" b="47323"/>
                          <a:stretch>
                            <a:fillRect/>
                          </a:stretch>
                        </pic:blipFill>
                        <pic:spPr bwMode="auto">
                          <a:xfrm>
                            <a:off x="0" y="0"/>
                            <a:ext cx="2393006" cy="25395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F238030" w:rsidR="00D04514" w:rsidRDefault="00775F07">
            <w:pPr>
              <w:spacing w:after="0"/>
              <w:jc w:val="center"/>
            </w:pPr>
            <w:r>
              <w:rPr>
                <w:b/>
                <w:color w:val="0077B8"/>
                <w:sz w:val="26"/>
              </w:rPr>
              <w:lastRenderedPageBreak/>
              <w:t>3</w:t>
            </w:r>
          </w:p>
        </w:tc>
        <w:tc>
          <w:tcPr>
            <w:tcW w:w="5386" w:type="dxa"/>
            <w:tcMar>
              <w:top w:w="85" w:type="dxa"/>
              <w:left w:w="95" w:type="dxa"/>
              <w:bottom w:w="85" w:type="dxa"/>
              <w:right w:w="95" w:type="dxa"/>
            </w:tcMar>
          </w:tcPr>
          <w:p w14:paraId="1EF02106" w14:textId="54E09A80" w:rsidR="00E26C9D" w:rsidRPr="007B0664" w:rsidRDefault="004329EF">
            <w:pPr>
              <w:spacing w:after="0"/>
              <w:rPr>
                <w:szCs w:val="19"/>
              </w:rPr>
            </w:pPr>
            <w:r w:rsidRPr="004329EF">
              <w:rPr>
                <w:b/>
                <w:szCs w:val="19"/>
              </w:rPr>
              <w:t>Prepare for operation</w:t>
            </w:r>
            <w:r w:rsidR="004F23D5" w:rsidRPr="007B0664">
              <w:rPr>
                <w:b/>
                <w:szCs w:val="19"/>
              </w:rPr>
              <w:br/>
            </w:r>
            <w:r w:rsidR="00B75B9A" w:rsidRPr="00B75B9A">
              <w:rPr>
                <w:szCs w:val="19"/>
              </w:rPr>
              <w:t>Start the motorbike and check the front and rear brakes, throttle, clutch and controls operate smoothly. Ensure you can comfortably reach and operate all controls and confirm your helmet is securely fastened.</w:t>
            </w:r>
          </w:p>
        </w:tc>
        <w:tc>
          <w:tcPr>
            <w:tcW w:w="3997" w:type="dxa"/>
            <w:tcMar>
              <w:top w:w="85" w:type="dxa"/>
              <w:left w:w="95" w:type="dxa"/>
              <w:bottom w:w="85" w:type="dxa"/>
              <w:right w:w="95" w:type="dxa"/>
            </w:tcMar>
          </w:tcPr>
          <w:p w14:paraId="11B05843" w14:textId="77777777" w:rsidR="00C21267" w:rsidRDefault="00816BE6" w:rsidP="00775F07">
            <w:pPr>
              <w:spacing w:after="0"/>
              <w:rPr>
                <w:szCs w:val="19"/>
              </w:rPr>
            </w:pPr>
            <w:r w:rsidRPr="00816BE6">
              <w:rPr>
                <w:szCs w:val="19"/>
              </w:rPr>
              <w:t>If any component is not functioning correctly, stop using the motorbike and report the fault.</w:t>
            </w:r>
          </w:p>
          <w:p w14:paraId="7D2F9647" w14:textId="0EF6A9EC" w:rsidR="00DE069B" w:rsidRPr="007B0664" w:rsidRDefault="00DE069B" w:rsidP="00DE069B">
            <w:pPr>
              <w:spacing w:after="0"/>
              <w:jc w:val="center"/>
              <w:rPr>
                <w:szCs w:val="19"/>
              </w:rPr>
            </w:pPr>
            <w:r>
              <w:rPr>
                <w:noProof/>
              </w:rPr>
              <w:drawing>
                <wp:inline distT="0" distB="0" distL="0" distR="0" wp14:anchorId="27E17B88" wp14:editId="6B4A23F7">
                  <wp:extent cx="2414796" cy="2266950"/>
                  <wp:effectExtent l="0" t="0" r="5080" b="0"/>
                  <wp:docPr id="23066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53401" r="50362"/>
                          <a:stretch>
                            <a:fillRect/>
                          </a:stretch>
                        </pic:blipFill>
                        <pic:spPr bwMode="auto">
                          <a:xfrm>
                            <a:off x="0" y="0"/>
                            <a:ext cx="2421216" cy="22729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77C74464" w:rsidR="005A0BAB" w:rsidRDefault="004329EF" w:rsidP="00665CE3">
            <w:pPr>
              <w:spacing w:after="0"/>
              <w:jc w:val="center"/>
            </w:pPr>
            <w:r>
              <w:rPr>
                <w:b/>
                <w:color w:val="0077B8"/>
                <w:sz w:val="26"/>
              </w:rPr>
              <w:t>4</w:t>
            </w:r>
          </w:p>
        </w:tc>
        <w:tc>
          <w:tcPr>
            <w:tcW w:w="5386" w:type="dxa"/>
            <w:tcMar>
              <w:top w:w="85" w:type="dxa"/>
              <w:left w:w="95" w:type="dxa"/>
              <w:bottom w:w="85" w:type="dxa"/>
              <w:right w:w="95" w:type="dxa"/>
            </w:tcMar>
          </w:tcPr>
          <w:p w14:paraId="375B8E81" w14:textId="77777777" w:rsidR="00816BE6" w:rsidRDefault="00816BE6" w:rsidP="00665CE3">
            <w:pPr>
              <w:spacing w:after="0"/>
              <w:rPr>
                <w:b/>
                <w:szCs w:val="19"/>
              </w:rPr>
            </w:pPr>
            <w:r w:rsidRPr="00816BE6">
              <w:rPr>
                <w:b/>
                <w:szCs w:val="19"/>
              </w:rPr>
              <w:t>Ride using correct body position</w:t>
            </w:r>
          </w:p>
          <w:p w14:paraId="1BF6FFAD" w14:textId="78967846" w:rsidR="005A0BAB" w:rsidRPr="007B0664" w:rsidRDefault="00816BE6" w:rsidP="00665CE3">
            <w:pPr>
              <w:spacing w:after="0"/>
              <w:rPr>
                <w:szCs w:val="19"/>
              </w:rPr>
            </w:pPr>
            <w:r w:rsidRPr="00816BE6">
              <w:rPr>
                <w:szCs w:val="19"/>
              </w:rPr>
              <w:t>Keep both feet on the footrests while moving, toes pointed forward, knees against the fuel tank and elbows slightly bent to assist with balance and control</w:t>
            </w:r>
            <w:r>
              <w:rPr>
                <w:szCs w:val="19"/>
              </w:rPr>
              <w:t>.</w:t>
            </w:r>
          </w:p>
        </w:tc>
        <w:tc>
          <w:tcPr>
            <w:tcW w:w="3997" w:type="dxa"/>
            <w:tcMar>
              <w:top w:w="85" w:type="dxa"/>
              <w:left w:w="95" w:type="dxa"/>
              <w:bottom w:w="85" w:type="dxa"/>
              <w:right w:w="95" w:type="dxa"/>
            </w:tcMar>
          </w:tcPr>
          <w:p w14:paraId="6DBB41D3" w14:textId="13F603CC" w:rsidR="00332E12" w:rsidRPr="00BA1C5B" w:rsidRDefault="00816BE6" w:rsidP="00665CE3">
            <w:pPr>
              <w:spacing w:after="0"/>
              <w:rPr>
                <w:szCs w:val="19"/>
              </w:rPr>
            </w:pPr>
            <w:r w:rsidRPr="00816BE6">
              <w:rPr>
                <w:szCs w:val="19"/>
              </w:rPr>
              <w:t>Correct riding position improves stability and reduces the risk of losing control.</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F0052DF" w:rsidR="00D04514" w:rsidRDefault="004329EF">
            <w:pPr>
              <w:spacing w:after="0"/>
              <w:jc w:val="center"/>
            </w:pPr>
            <w:r>
              <w:rPr>
                <w:b/>
                <w:color w:val="0077B8"/>
                <w:sz w:val="26"/>
              </w:rPr>
              <w:t>5</w:t>
            </w:r>
          </w:p>
        </w:tc>
        <w:tc>
          <w:tcPr>
            <w:tcW w:w="5386" w:type="dxa"/>
            <w:tcMar>
              <w:top w:w="85" w:type="dxa"/>
              <w:left w:w="95" w:type="dxa"/>
              <w:bottom w:w="85" w:type="dxa"/>
              <w:right w:w="95" w:type="dxa"/>
            </w:tcMar>
          </w:tcPr>
          <w:p w14:paraId="71CBBBBC" w14:textId="1F84B36C" w:rsidR="00EF521B" w:rsidRPr="007B0664" w:rsidRDefault="005D1868" w:rsidP="00B576E6">
            <w:pPr>
              <w:spacing w:after="0"/>
              <w:rPr>
                <w:szCs w:val="19"/>
              </w:rPr>
            </w:pPr>
            <w:r w:rsidRPr="005D1868">
              <w:rPr>
                <w:b/>
                <w:szCs w:val="19"/>
              </w:rPr>
              <w:t>Ride to the conditions</w:t>
            </w:r>
            <w:r w:rsidR="004F23D5" w:rsidRPr="007B0664">
              <w:rPr>
                <w:b/>
                <w:szCs w:val="19"/>
              </w:rPr>
              <w:br/>
            </w:r>
            <w:r w:rsidRPr="005D1868">
              <w:rPr>
                <w:szCs w:val="19"/>
              </w:rPr>
              <w:t>Travel at a safe speed for the terrain, visibility and weather conditions. Ride smoothly, avoid sudden braking or acceleration and take wide turns where appropriate.</w:t>
            </w:r>
          </w:p>
        </w:tc>
        <w:tc>
          <w:tcPr>
            <w:tcW w:w="3997" w:type="dxa"/>
            <w:tcMar>
              <w:top w:w="85" w:type="dxa"/>
              <w:left w:w="95" w:type="dxa"/>
              <w:bottom w:w="85" w:type="dxa"/>
              <w:right w:w="95" w:type="dxa"/>
            </w:tcMar>
          </w:tcPr>
          <w:p w14:paraId="2FEE1AE7" w14:textId="3FAFE79F" w:rsidR="00EF521B" w:rsidRPr="007B0664" w:rsidRDefault="005D1868" w:rsidP="002019DA">
            <w:pPr>
              <w:spacing w:after="0"/>
              <w:rPr>
                <w:szCs w:val="19"/>
              </w:rPr>
            </w:pPr>
            <w:r w:rsidRPr="005D1868">
              <w:rPr>
                <w:szCs w:val="19"/>
              </w:rPr>
              <w:t xml:space="preserve">Be alert </w:t>
            </w:r>
            <w:proofErr w:type="gramStart"/>
            <w:r w:rsidRPr="005D1868">
              <w:rPr>
                <w:szCs w:val="19"/>
              </w:rPr>
              <w:t>for</w:t>
            </w:r>
            <w:proofErr w:type="gramEnd"/>
            <w:r w:rsidRPr="005D1868">
              <w:rPr>
                <w:szCs w:val="19"/>
              </w:rPr>
              <w:t xml:space="preserve"> rocks, irrigation pipes, branches, wires, race tape and other hazards. Slow down around the dairy, silage stack and other high-traffic</w:t>
            </w:r>
            <w:r>
              <w:rPr>
                <w:szCs w:val="19"/>
              </w:rPr>
              <w:t xml:space="preserve"> areas. </w:t>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02A0D9A8" w:rsidR="002170D6" w:rsidRDefault="004329EF" w:rsidP="00665CE3">
            <w:pPr>
              <w:spacing w:after="0"/>
              <w:jc w:val="center"/>
            </w:pPr>
            <w:r>
              <w:rPr>
                <w:b/>
                <w:color w:val="0077B8"/>
                <w:sz w:val="26"/>
              </w:rPr>
              <w:t>6</w:t>
            </w:r>
          </w:p>
        </w:tc>
        <w:tc>
          <w:tcPr>
            <w:tcW w:w="5386" w:type="dxa"/>
            <w:tcMar>
              <w:top w:w="85" w:type="dxa"/>
              <w:left w:w="95" w:type="dxa"/>
              <w:bottom w:w="85" w:type="dxa"/>
              <w:right w:w="95" w:type="dxa"/>
            </w:tcMar>
          </w:tcPr>
          <w:p w14:paraId="3E260F50" w14:textId="77777777" w:rsidR="004B566B" w:rsidRDefault="004B566B" w:rsidP="00665CE3">
            <w:pPr>
              <w:spacing w:after="0"/>
              <w:rPr>
                <w:b/>
                <w:szCs w:val="19"/>
              </w:rPr>
            </w:pPr>
            <w:r w:rsidRPr="004B566B">
              <w:rPr>
                <w:b/>
                <w:szCs w:val="19"/>
              </w:rPr>
              <w:t>Ride safely on slippery ground</w:t>
            </w:r>
          </w:p>
          <w:p w14:paraId="4D8152F6" w14:textId="5E5C48CC" w:rsidR="002170D6" w:rsidRPr="007B0664" w:rsidRDefault="004B566B" w:rsidP="00665CE3">
            <w:pPr>
              <w:spacing w:after="0"/>
              <w:rPr>
                <w:szCs w:val="19"/>
              </w:rPr>
            </w:pPr>
            <w:r w:rsidRPr="004B566B">
              <w:rPr>
                <w:szCs w:val="19"/>
              </w:rPr>
              <w:t>Maintain steady throttle control, brake progressively using both brakes, complete braking before entering corners and avoid sudden steering inputs.</w:t>
            </w:r>
          </w:p>
        </w:tc>
        <w:tc>
          <w:tcPr>
            <w:tcW w:w="3997" w:type="dxa"/>
            <w:tcMar>
              <w:top w:w="85" w:type="dxa"/>
              <w:left w:w="95" w:type="dxa"/>
              <w:bottom w:w="85" w:type="dxa"/>
              <w:right w:w="95" w:type="dxa"/>
            </w:tcMar>
          </w:tcPr>
          <w:p w14:paraId="06A4CD61" w14:textId="77777777" w:rsidR="00966E61" w:rsidRDefault="004B566B" w:rsidP="00665CE3">
            <w:pPr>
              <w:spacing w:after="0"/>
              <w:rPr>
                <w:szCs w:val="19"/>
              </w:rPr>
            </w:pPr>
            <w:r w:rsidRPr="004B566B">
              <w:rPr>
                <w:szCs w:val="19"/>
              </w:rPr>
              <w:t>Riding smoothly improves traction and reduces the risk of skidding.</w:t>
            </w:r>
          </w:p>
          <w:p w14:paraId="75587F68" w14:textId="245DCD91" w:rsidR="00DE069B" w:rsidRPr="007B0664" w:rsidRDefault="00DE069B" w:rsidP="00DE069B">
            <w:pPr>
              <w:spacing w:after="0"/>
              <w:jc w:val="center"/>
              <w:rPr>
                <w:szCs w:val="19"/>
              </w:rPr>
            </w:pPr>
            <w:r>
              <w:rPr>
                <w:noProof/>
              </w:rPr>
              <w:lastRenderedPageBreak/>
              <w:drawing>
                <wp:inline distT="0" distB="0" distL="0" distR="0" wp14:anchorId="0309DB8C" wp14:editId="306544CB">
                  <wp:extent cx="2370575" cy="2200275"/>
                  <wp:effectExtent l="0" t="0" r="0" b="0"/>
                  <wp:docPr id="139749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638" t="53256"/>
                          <a:stretch>
                            <a:fillRect/>
                          </a:stretch>
                        </pic:blipFill>
                        <pic:spPr bwMode="auto">
                          <a:xfrm>
                            <a:off x="0" y="0"/>
                            <a:ext cx="2376460" cy="22057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F5725C1" w:rsidR="00282026" w:rsidRDefault="004329EF">
            <w:pPr>
              <w:spacing w:after="0"/>
              <w:jc w:val="center"/>
              <w:rPr>
                <w:b/>
                <w:color w:val="0077B8"/>
                <w:sz w:val="26"/>
              </w:rPr>
            </w:pPr>
            <w:r>
              <w:rPr>
                <w:b/>
                <w:color w:val="0077B8"/>
                <w:sz w:val="26"/>
              </w:rPr>
              <w:lastRenderedPageBreak/>
              <w:t>7</w:t>
            </w:r>
          </w:p>
        </w:tc>
        <w:tc>
          <w:tcPr>
            <w:tcW w:w="5386" w:type="dxa"/>
            <w:tcMar>
              <w:top w:w="85" w:type="dxa"/>
              <w:left w:w="95" w:type="dxa"/>
              <w:bottom w:w="85" w:type="dxa"/>
              <w:right w:w="95" w:type="dxa"/>
            </w:tcMar>
          </w:tcPr>
          <w:p w14:paraId="21DE5932" w14:textId="77777777" w:rsidR="004B566B" w:rsidRDefault="004B566B">
            <w:pPr>
              <w:spacing w:after="0"/>
              <w:rPr>
                <w:b/>
                <w:szCs w:val="19"/>
              </w:rPr>
            </w:pPr>
            <w:r w:rsidRPr="004B566B">
              <w:rPr>
                <w:b/>
                <w:szCs w:val="19"/>
              </w:rPr>
              <w:t>Protect yourself and others</w:t>
            </w:r>
          </w:p>
          <w:p w14:paraId="400B4231" w14:textId="20B71DDC" w:rsidR="000B2194" w:rsidRPr="007B0664" w:rsidRDefault="0087398D">
            <w:pPr>
              <w:spacing w:after="0"/>
              <w:rPr>
                <w:bCs/>
                <w:szCs w:val="19"/>
              </w:rPr>
            </w:pPr>
            <w:r w:rsidRPr="0087398D">
              <w:rPr>
                <w:bCs/>
                <w:szCs w:val="19"/>
              </w:rPr>
              <w:t>Do not carry passengers unless there is no practical alternative, and ensure any passenger also wears an approved helmet.</w:t>
            </w:r>
          </w:p>
        </w:tc>
        <w:tc>
          <w:tcPr>
            <w:tcW w:w="3997" w:type="dxa"/>
            <w:tcMar>
              <w:top w:w="85" w:type="dxa"/>
              <w:left w:w="95" w:type="dxa"/>
              <w:bottom w:w="85" w:type="dxa"/>
              <w:right w:w="95" w:type="dxa"/>
            </w:tcMar>
          </w:tcPr>
          <w:p w14:paraId="53E4B4F8" w14:textId="77777777" w:rsidR="00332E12" w:rsidRDefault="0087398D" w:rsidP="00C9306A">
            <w:pPr>
              <w:spacing w:after="0"/>
              <w:rPr>
                <w:szCs w:val="19"/>
              </w:rPr>
            </w:pPr>
            <w:r w:rsidRPr="0087398D">
              <w:rPr>
                <w:szCs w:val="19"/>
              </w:rPr>
              <w:t>Ensure no people or animals are endangered while operating the motorbike.</w:t>
            </w:r>
          </w:p>
          <w:p w14:paraId="0AF71816" w14:textId="49A92302" w:rsidR="00267195" w:rsidRPr="00853AD7" w:rsidRDefault="00267195" w:rsidP="00C9306A">
            <w:pPr>
              <w:spacing w:after="0"/>
              <w:rPr>
                <w:szCs w:val="19"/>
              </w:rPr>
            </w:pPr>
            <w:r>
              <w:rPr>
                <w:noProof/>
              </w:rPr>
              <w:drawing>
                <wp:inline distT="0" distB="0" distL="0" distR="0" wp14:anchorId="78B0E2E2" wp14:editId="34FCFA07">
                  <wp:extent cx="2409825" cy="2409825"/>
                  <wp:effectExtent l="0" t="0" r="9525" b="9525"/>
                  <wp:docPr id="77116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inline>
              </w:drawing>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05E1C6B2" w:rsidR="004F1045" w:rsidRDefault="0087079C">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418E2C6C" w14:textId="77777777" w:rsidR="00E20A74" w:rsidRDefault="00E20A74">
            <w:pPr>
              <w:spacing w:after="0"/>
              <w:rPr>
                <w:b/>
                <w:szCs w:val="19"/>
              </w:rPr>
            </w:pPr>
            <w:r w:rsidRPr="00E20A74">
              <w:rPr>
                <w:b/>
                <w:szCs w:val="19"/>
              </w:rPr>
              <w:t>After use</w:t>
            </w:r>
          </w:p>
          <w:p w14:paraId="7F35BACA" w14:textId="50DAEADC" w:rsidR="004F1045" w:rsidRPr="007B0664" w:rsidRDefault="00821D52">
            <w:pPr>
              <w:spacing w:after="0"/>
              <w:rPr>
                <w:bCs/>
                <w:szCs w:val="19"/>
              </w:rPr>
            </w:pPr>
            <w:r w:rsidRPr="00821D52">
              <w:rPr>
                <w:bCs/>
                <w:szCs w:val="19"/>
              </w:rPr>
              <w:t xml:space="preserve">Park on firm, level ground, ensure the stand is stable, allow the motorbike to cool before </w:t>
            </w:r>
            <w:r w:rsidR="006B3A24" w:rsidRPr="00821D52">
              <w:rPr>
                <w:bCs/>
                <w:szCs w:val="19"/>
              </w:rPr>
              <w:t>refueling</w:t>
            </w:r>
            <w:r w:rsidRPr="00821D52">
              <w:rPr>
                <w:bCs/>
                <w:szCs w:val="19"/>
              </w:rPr>
              <w:t xml:space="preserve"> and never smoke while </w:t>
            </w:r>
            <w:r w:rsidR="006B3A24" w:rsidRPr="00821D52">
              <w:rPr>
                <w:bCs/>
                <w:szCs w:val="19"/>
              </w:rPr>
              <w:t>refueling</w:t>
            </w:r>
            <w:r w:rsidRPr="00821D52">
              <w:rPr>
                <w:bCs/>
                <w:szCs w:val="19"/>
              </w:rPr>
              <w:t>. Refuel before returning the bike to the shed where required.</w:t>
            </w:r>
            <w:r>
              <w:rPr>
                <w:bCs/>
                <w:szCs w:val="19"/>
              </w:rPr>
              <w:t xml:space="preserve"> </w:t>
            </w:r>
            <w:r w:rsidRPr="00821D52">
              <w:rPr>
                <w:bCs/>
                <w:szCs w:val="19"/>
              </w:rPr>
              <w:t>Wash excessive mud from the motorbike, inspect for damage or mechanical faults and report any defects.</w:t>
            </w:r>
          </w:p>
        </w:tc>
        <w:tc>
          <w:tcPr>
            <w:tcW w:w="3997" w:type="dxa"/>
            <w:tcMar>
              <w:top w:w="85" w:type="dxa"/>
              <w:left w:w="95" w:type="dxa"/>
              <w:bottom w:w="85" w:type="dxa"/>
              <w:right w:w="95" w:type="dxa"/>
            </w:tcMar>
          </w:tcPr>
          <w:p w14:paraId="4B4BC407" w14:textId="08EFA0D8" w:rsidR="002C23D7" w:rsidRPr="007B0664" w:rsidRDefault="00C356D5" w:rsidP="00740DDC">
            <w:pPr>
              <w:spacing w:after="0"/>
              <w:rPr>
                <w:szCs w:val="19"/>
              </w:rPr>
            </w:pPr>
            <w:r w:rsidRPr="00C356D5">
              <w:rPr>
                <w:szCs w:val="19"/>
              </w:rPr>
              <w:t>Never leave the vehicle unattended while running.</w:t>
            </w:r>
          </w:p>
        </w:tc>
      </w:tr>
    </w:tbl>
    <w:p w14:paraId="5B1AD67C" w14:textId="7C776F5D" w:rsidR="00980E1C" w:rsidRDefault="00104353" w:rsidP="00980E1C">
      <w:pPr>
        <w:spacing w:before="160" w:after="80"/>
        <w:rPr>
          <w:rFonts w:ascii="Aptos Display" w:hAnsi="Aptos Display"/>
          <w:b/>
          <w:color w:val="0077B8"/>
          <w:sz w:val="28"/>
        </w:rPr>
      </w:pPr>
      <w:r>
        <w:rPr>
          <w:rFonts w:ascii="Aptos Display" w:hAnsi="Aptos Display"/>
          <w:b/>
          <w:color w:val="0077B8"/>
          <w:sz w:val="28"/>
        </w:rPr>
        <w:t>NEVER</w:t>
      </w:r>
    </w:p>
    <w:p w14:paraId="522F2FCF" w14:textId="289193A5"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Ride without an approved helmet. </w:t>
      </w:r>
    </w:p>
    <w:p w14:paraId="7749F269" w14:textId="26856B4A"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Ride a motorbike with faulty brakes, tyres or controls. </w:t>
      </w:r>
    </w:p>
    <w:p w14:paraId="6AE59AA8" w14:textId="484BB8FC"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Carry passengers unless </w:t>
      </w:r>
      <w:proofErr w:type="gramStart"/>
      <w:r w:rsidRPr="00B141B8">
        <w:rPr>
          <w:bCs/>
          <w:color w:val="auto"/>
          <w:sz w:val="20"/>
          <w:lang w:val="en-AU"/>
        </w:rPr>
        <w:t>absolutely necessary</w:t>
      </w:r>
      <w:proofErr w:type="gramEnd"/>
      <w:r w:rsidRPr="00B141B8">
        <w:rPr>
          <w:bCs/>
          <w:color w:val="auto"/>
          <w:sz w:val="20"/>
          <w:lang w:val="en-AU"/>
        </w:rPr>
        <w:t xml:space="preserve">. </w:t>
      </w:r>
    </w:p>
    <w:p w14:paraId="056B0A42" w14:textId="76A7F3D9"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Ride faster than conditions allow. </w:t>
      </w:r>
    </w:p>
    <w:p w14:paraId="767536C0" w14:textId="5B1813E8"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Remove your feet from the footrests while riding. </w:t>
      </w:r>
    </w:p>
    <w:p w14:paraId="09C26D79" w14:textId="59EB23AA"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Ride on public roads unless both you and the motorbike meet all legal requirements. </w:t>
      </w:r>
    </w:p>
    <w:p w14:paraId="02EE690B" w14:textId="24374727"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 xml:space="preserve">Smoke while refuelling. </w:t>
      </w:r>
    </w:p>
    <w:p w14:paraId="0467D247" w14:textId="77777777" w:rsidR="00B141B8" w:rsidRPr="00B141B8" w:rsidRDefault="00B141B8" w:rsidP="00B141B8">
      <w:pPr>
        <w:pStyle w:val="ListParagraph"/>
        <w:numPr>
          <w:ilvl w:val="0"/>
          <w:numId w:val="17"/>
        </w:numPr>
        <w:spacing w:before="160" w:after="80"/>
        <w:rPr>
          <w:bCs/>
          <w:color w:val="auto"/>
          <w:sz w:val="20"/>
          <w:lang w:val="en-AU"/>
        </w:rPr>
      </w:pPr>
      <w:r w:rsidRPr="00B141B8">
        <w:rPr>
          <w:bCs/>
          <w:color w:val="auto"/>
          <w:sz w:val="20"/>
          <w:lang w:val="en-AU"/>
        </w:rPr>
        <w:t>Ignore mechanical faults or warning signs.</w:t>
      </w:r>
    </w:p>
    <w:p w14:paraId="09ABF96C" w14:textId="1DFAB281" w:rsidR="00D04514" w:rsidRDefault="004F23D5" w:rsidP="00B141B8">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lastRenderedPageBreak/>
              <w:t>!</w:t>
            </w:r>
          </w:p>
        </w:tc>
        <w:tc>
          <w:tcPr>
            <w:tcW w:w="7821" w:type="dxa"/>
            <w:shd w:val="clear" w:color="auto" w:fill="FDECEC"/>
            <w:tcMar>
              <w:top w:w="80" w:type="dxa"/>
              <w:left w:w="100" w:type="dxa"/>
              <w:bottom w:w="80" w:type="dxa"/>
              <w:right w:w="100" w:type="dxa"/>
            </w:tcMar>
            <w:vAlign w:val="center"/>
          </w:tcPr>
          <w:p w14:paraId="11A68E78" w14:textId="6104EE11" w:rsidR="00D04514" w:rsidRDefault="004F23D5" w:rsidP="009A3422">
            <w:pPr>
              <w:spacing w:after="0"/>
            </w:pPr>
            <w:r>
              <w:rPr>
                <w:b/>
                <w:color w:val="C62828"/>
                <w:sz w:val="20"/>
              </w:rPr>
              <w:t xml:space="preserve">EMERGENCY: </w:t>
            </w:r>
            <w:r w:rsidR="00B141B8" w:rsidRPr="00B141B8">
              <w:t xml:space="preserve">If an incident or mechanical failure occurs, stop the motorbike immediately, move to a safe </w:t>
            </w:r>
            <w:r w:rsidR="006B3A24" w:rsidRPr="00B141B8">
              <w:t>location,</w:t>
            </w:r>
            <w:r w:rsidR="00B141B8" w:rsidRPr="00B141B8">
              <w:t xml:space="preserve"> if possible, provide first aid where required, contact emergency services if necessary and notify your supervisor. Do not operate the motorbike again until faults have been repaired.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700ABA38" w:rsidR="00D04514" w:rsidRDefault="00FF720D">
            <w:pPr>
              <w:spacing w:after="0"/>
              <w:rPr>
                <w:b/>
                <w:color w:val="2E7D32"/>
                <w:sz w:val="18"/>
                <w:szCs w:val="18"/>
              </w:rPr>
            </w:pPr>
            <w:r>
              <w:rPr>
                <w:b/>
                <w:color w:val="2E7D32"/>
                <w:sz w:val="18"/>
                <w:szCs w:val="18"/>
              </w:rPr>
              <w:t xml:space="preserve">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5588CCCA" w:rsidR="00D04514" w:rsidRPr="00792284" w:rsidRDefault="00FF720D">
            <w:pPr>
              <w:spacing w:after="0"/>
              <w:rPr>
                <w:sz w:val="18"/>
                <w:szCs w:val="18"/>
              </w:rPr>
            </w:pPr>
            <w:r w:rsidRPr="00FF720D">
              <w:rPr>
                <w:sz w:val="18"/>
                <w:szCs w:val="18"/>
              </w:rPr>
              <w:t>Remove mud and debris after use to assist with inspections and prolong equipment life. Clean up any fuel or oil spills immediately and dispose of waste materials in accordance with the farm's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3A0F7CBB" w:rsidR="00980E1C" w:rsidRDefault="00AD70EC">
            <w:pPr>
              <w:spacing w:after="0"/>
              <w:rPr>
                <w:b/>
                <w:color w:val="0077B8"/>
                <w:sz w:val="18"/>
              </w:rPr>
            </w:pPr>
            <w:r>
              <w:rPr>
                <w:b/>
                <w:color w:val="0077B8"/>
                <w:sz w:val="18"/>
              </w:rPr>
              <w:t>Authorised operators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721639A9" w:rsidR="00980E1C" w:rsidRDefault="00AD70EC">
            <w:pPr>
              <w:spacing w:after="0"/>
              <w:rPr>
                <w:b/>
                <w:color w:val="0077B8"/>
                <w:sz w:val="18"/>
              </w:rPr>
            </w:pPr>
            <w:r>
              <w:rPr>
                <w:b/>
                <w:color w:val="0077B8"/>
                <w:sz w:val="18"/>
              </w:rPr>
              <w:t>Parking location</w:t>
            </w:r>
          </w:p>
        </w:tc>
        <w:tc>
          <w:tcPr>
            <w:tcW w:w="5184" w:type="dxa"/>
            <w:tcMar>
              <w:top w:w="90" w:type="dxa"/>
              <w:left w:w="100" w:type="dxa"/>
              <w:bottom w:w="90" w:type="dxa"/>
              <w:right w:w="100" w:type="dxa"/>
            </w:tcMar>
          </w:tcPr>
          <w:p w14:paraId="2CF32BD5" w14:textId="77777777" w:rsidR="00980E1C" w:rsidRDefault="00980E1C">
            <w:pPr>
              <w:spacing w:after="0"/>
            </w:pPr>
          </w:p>
        </w:tc>
      </w:tr>
      <w:tr w:rsidR="006F3A37" w14:paraId="42978D3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5291305" w14:textId="0BBADB38" w:rsidR="006F3A37" w:rsidRDefault="006F3A37">
            <w:pPr>
              <w:spacing w:after="0"/>
              <w:rPr>
                <w:b/>
                <w:color w:val="0077B8"/>
                <w:sz w:val="18"/>
              </w:rPr>
            </w:pPr>
            <w:r>
              <w:rPr>
                <w:b/>
                <w:color w:val="0077B8"/>
                <w:sz w:val="18"/>
              </w:rPr>
              <w:t>Farm speed limit</w:t>
            </w:r>
          </w:p>
        </w:tc>
        <w:tc>
          <w:tcPr>
            <w:tcW w:w="5184" w:type="dxa"/>
            <w:tcMar>
              <w:top w:w="90" w:type="dxa"/>
              <w:left w:w="100" w:type="dxa"/>
              <w:bottom w:w="90" w:type="dxa"/>
              <w:right w:w="100" w:type="dxa"/>
            </w:tcMar>
          </w:tcPr>
          <w:p w14:paraId="53CB8AC5" w14:textId="77777777" w:rsidR="006F3A37" w:rsidRDefault="006F3A37">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3BB4A425" w:rsidR="00980E1C" w:rsidRDefault="00AD70EC">
            <w:pPr>
              <w:spacing w:after="0"/>
              <w:rPr>
                <w:b/>
                <w:color w:val="0077B8"/>
                <w:sz w:val="18"/>
              </w:rPr>
            </w:pPr>
            <w:r>
              <w:rPr>
                <w:b/>
                <w:color w:val="0077B8"/>
                <w:sz w:val="18"/>
              </w:rPr>
              <w:t xml:space="preserve">Fuel storage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5F80C6C1" w:rsidR="00AD70EC" w:rsidRDefault="00AD70EC">
            <w:pPr>
              <w:spacing w:after="0"/>
              <w:rPr>
                <w:b/>
                <w:color w:val="0077B8"/>
                <w:sz w:val="18"/>
              </w:rPr>
            </w:pPr>
            <w:r>
              <w:rPr>
                <w:b/>
                <w:color w:val="0077B8"/>
                <w:sz w:val="18"/>
              </w:rPr>
              <w:t xml:space="preserve">Maintenance records </w:t>
            </w:r>
          </w:p>
        </w:tc>
        <w:tc>
          <w:tcPr>
            <w:tcW w:w="5184" w:type="dxa"/>
            <w:tcMar>
              <w:top w:w="90" w:type="dxa"/>
              <w:left w:w="100" w:type="dxa"/>
              <w:bottom w:w="90" w:type="dxa"/>
              <w:right w:w="100" w:type="dxa"/>
            </w:tcMar>
          </w:tcPr>
          <w:p w14:paraId="2749CCFE" w14:textId="77777777" w:rsidR="00AD70EC" w:rsidRDefault="00AD70E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3AD5B6F2"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E47E" w14:textId="77777777" w:rsidR="00005AB2" w:rsidRDefault="00005AB2">
      <w:pPr>
        <w:spacing w:after="0" w:line="240" w:lineRule="auto"/>
      </w:pPr>
      <w:r>
        <w:separator/>
      </w:r>
    </w:p>
  </w:endnote>
  <w:endnote w:type="continuationSeparator" w:id="0">
    <w:p w14:paraId="75AE16E2" w14:textId="77777777" w:rsidR="00005AB2" w:rsidRDefault="0000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124B9" w14:textId="77777777" w:rsidR="00005AB2" w:rsidRDefault="00005AB2">
      <w:pPr>
        <w:spacing w:after="0" w:line="240" w:lineRule="auto"/>
      </w:pPr>
      <w:r>
        <w:separator/>
      </w:r>
    </w:p>
  </w:footnote>
  <w:footnote w:type="continuationSeparator" w:id="0">
    <w:p w14:paraId="2524AFA1" w14:textId="77777777" w:rsidR="00005AB2" w:rsidRDefault="0000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086672"/>
    <w:multiLevelType w:val="hybridMultilevel"/>
    <w:tmpl w:val="D47E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D31B8C"/>
    <w:multiLevelType w:val="hybridMultilevel"/>
    <w:tmpl w:val="0130E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10"/>
  </w:num>
  <w:num w:numId="11" w16cid:durableId="1009714823">
    <w:abstractNumId w:val="14"/>
  </w:num>
  <w:num w:numId="12" w16cid:durableId="773549209">
    <w:abstractNumId w:val="15"/>
  </w:num>
  <w:num w:numId="13" w16cid:durableId="1844203703">
    <w:abstractNumId w:val="12"/>
  </w:num>
  <w:num w:numId="14" w16cid:durableId="1527863517">
    <w:abstractNumId w:val="11"/>
  </w:num>
  <w:num w:numId="15" w16cid:durableId="611789323">
    <w:abstractNumId w:val="13"/>
  </w:num>
  <w:num w:numId="16" w16cid:durableId="904296589">
    <w:abstractNumId w:val="9"/>
  </w:num>
  <w:num w:numId="17" w16cid:durableId="3082909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05AB2"/>
    <w:rsid w:val="00015ED4"/>
    <w:rsid w:val="000241D3"/>
    <w:rsid w:val="00034616"/>
    <w:rsid w:val="00041F90"/>
    <w:rsid w:val="00046E78"/>
    <w:rsid w:val="000473C2"/>
    <w:rsid w:val="00051C8C"/>
    <w:rsid w:val="00056FB6"/>
    <w:rsid w:val="0006063C"/>
    <w:rsid w:val="00061942"/>
    <w:rsid w:val="00072295"/>
    <w:rsid w:val="00073066"/>
    <w:rsid w:val="00074A87"/>
    <w:rsid w:val="00075D27"/>
    <w:rsid w:val="0008356A"/>
    <w:rsid w:val="00084BBF"/>
    <w:rsid w:val="00086E5A"/>
    <w:rsid w:val="000875C8"/>
    <w:rsid w:val="00090636"/>
    <w:rsid w:val="000906B4"/>
    <w:rsid w:val="000A0233"/>
    <w:rsid w:val="000A29BE"/>
    <w:rsid w:val="000A6558"/>
    <w:rsid w:val="000B03D3"/>
    <w:rsid w:val="000B2194"/>
    <w:rsid w:val="000B330C"/>
    <w:rsid w:val="000D1F8F"/>
    <w:rsid w:val="000D1FD9"/>
    <w:rsid w:val="000E0D46"/>
    <w:rsid w:val="0010153F"/>
    <w:rsid w:val="0010154F"/>
    <w:rsid w:val="001018E1"/>
    <w:rsid w:val="00104353"/>
    <w:rsid w:val="00113A00"/>
    <w:rsid w:val="001142AD"/>
    <w:rsid w:val="00132EF6"/>
    <w:rsid w:val="0013325F"/>
    <w:rsid w:val="00134C37"/>
    <w:rsid w:val="0013645F"/>
    <w:rsid w:val="0014108B"/>
    <w:rsid w:val="0015074B"/>
    <w:rsid w:val="00150DF5"/>
    <w:rsid w:val="00153D2E"/>
    <w:rsid w:val="0015462E"/>
    <w:rsid w:val="001565E7"/>
    <w:rsid w:val="0016378A"/>
    <w:rsid w:val="00175A46"/>
    <w:rsid w:val="00176BFB"/>
    <w:rsid w:val="00185484"/>
    <w:rsid w:val="00185969"/>
    <w:rsid w:val="00197C63"/>
    <w:rsid w:val="001B102C"/>
    <w:rsid w:val="001C5115"/>
    <w:rsid w:val="001C64C9"/>
    <w:rsid w:val="001D4495"/>
    <w:rsid w:val="001D54FE"/>
    <w:rsid w:val="002019DA"/>
    <w:rsid w:val="00204CC4"/>
    <w:rsid w:val="002077D2"/>
    <w:rsid w:val="002170D6"/>
    <w:rsid w:val="00220F7E"/>
    <w:rsid w:val="00225A73"/>
    <w:rsid w:val="0023472C"/>
    <w:rsid w:val="0025662B"/>
    <w:rsid w:val="0025788A"/>
    <w:rsid w:val="00264ED0"/>
    <w:rsid w:val="002660DC"/>
    <w:rsid w:val="00267195"/>
    <w:rsid w:val="00274120"/>
    <w:rsid w:val="00275240"/>
    <w:rsid w:val="00277C4D"/>
    <w:rsid w:val="00282026"/>
    <w:rsid w:val="0029639D"/>
    <w:rsid w:val="002A28B1"/>
    <w:rsid w:val="002B056D"/>
    <w:rsid w:val="002C23D7"/>
    <w:rsid w:val="002D2537"/>
    <w:rsid w:val="002D6C73"/>
    <w:rsid w:val="002E6B9C"/>
    <w:rsid w:val="002F3D2E"/>
    <w:rsid w:val="00302BF9"/>
    <w:rsid w:val="00310848"/>
    <w:rsid w:val="0031726F"/>
    <w:rsid w:val="00325D8D"/>
    <w:rsid w:val="003263F2"/>
    <w:rsid w:val="00326F90"/>
    <w:rsid w:val="00332E12"/>
    <w:rsid w:val="00334D52"/>
    <w:rsid w:val="00335FD6"/>
    <w:rsid w:val="00336E48"/>
    <w:rsid w:val="00345927"/>
    <w:rsid w:val="00347054"/>
    <w:rsid w:val="0035357B"/>
    <w:rsid w:val="003548EE"/>
    <w:rsid w:val="00356703"/>
    <w:rsid w:val="0037051B"/>
    <w:rsid w:val="003A08DF"/>
    <w:rsid w:val="003A16FF"/>
    <w:rsid w:val="003B3B42"/>
    <w:rsid w:val="003B4F21"/>
    <w:rsid w:val="003C37B6"/>
    <w:rsid w:val="003F7870"/>
    <w:rsid w:val="00402E8F"/>
    <w:rsid w:val="00403209"/>
    <w:rsid w:val="00403FEF"/>
    <w:rsid w:val="004047C3"/>
    <w:rsid w:val="00411B6E"/>
    <w:rsid w:val="00412561"/>
    <w:rsid w:val="0041284B"/>
    <w:rsid w:val="004329EF"/>
    <w:rsid w:val="0044335C"/>
    <w:rsid w:val="0045133F"/>
    <w:rsid w:val="00451916"/>
    <w:rsid w:val="00467D71"/>
    <w:rsid w:val="00467F83"/>
    <w:rsid w:val="00476181"/>
    <w:rsid w:val="00480603"/>
    <w:rsid w:val="0048609B"/>
    <w:rsid w:val="004A0C4C"/>
    <w:rsid w:val="004B566B"/>
    <w:rsid w:val="004D28A8"/>
    <w:rsid w:val="004E12C7"/>
    <w:rsid w:val="004F1045"/>
    <w:rsid w:val="004F23D5"/>
    <w:rsid w:val="0051233B"/>
    <w:rsid w:val="0051494F"/>
    <w:rsid w:val="00517CAC"/>
    <w:rsid w:val="00520ED0"/>
    <w:rsid w:val="0053668B"/>
    <w:rsid w:val="005374EB"/>
    <w:rsid w:val="005414D0"/>
    <w:rsid w:val="00551D75"/>
    <w:rsid w:val="0055726B"/>
    <w:rsid w:val="005637D3"/>
    <w:rsid w:val="0056573D"/>
    <w:rsid w:val="00581347"/>
    <w:rsid w:val="00581657"/>
    <w:rsid w:val="005910E5"/>
    <w:rsid w:val="005929E5"/>
    <w:rsid w:val="0059387B"/>
    <w:rsid w:val="005A0BAB"/>
    <w:rsid w:val="005A5D49"/>
    <w:rsid w:val="005A5EA7"/>
    <w:rsid w:val="005C0B83"/>
    <w:rsid w:val="005D1868"/>
    <w:rsid w:val="005D64F7"/>
    <w:rsid w:val="005E26E3"/>
    <w:rsid w:val="005E5937"/>
    <w:rsid w:val="005E680E"/>
    <w:rsid w:val="005E7F6A"/>
    <w:rsid w:val="005F58B5"/>
    <w:rsid w:val="00601B00"/>
    <w:rsid w:val="0060236B"/>
    <w:rsid w:val="00621D27"/>
    <w:rsid w:val="006231D3"/>
    <w:rsid w:val="006242FD"/>
    <w:rsid w:val="006244D2"/>
    <w:rsid w:val="0063745E"/>
    <w:rsid w:val="006425E4"/>
    <w:rsid w:val="00656B8F"/>
    <w:rsid w:val="006663D1"/>
    <w:rsid w:val="00674D18"/>
    <w:rsid w:val="00684F9A"/>
    <w:rsid w:val="00692D8E"/>
    <w:rsid w:val="006A78DB"/>
    <w:rsid w:val="006B3A24"/>
    <w:rsid w:val="006C3AB7"/>
    <w:rsid w:val="006D5043"/>
    <w:rsid w:val="006E27E0"/>
    <w:rsid w:val="006F3A37"/>
    <w:rsid w:val="006F4071"/>
    <w:rsid w:val="0071056F"/>
    <w:rsid w:val="00732378"/>
    <w:rsid w:val="0073265F"/>
    <w:rsid w:val="007373C8"/>
    <w:rsid w:val="007401A2"/>
    <w:rsid w:val="00740DDC"/>
    <w:rsid w:val="00763240"/>
    <w:rsid w:val="0076433B"/>
    <w:rsid w:val="00767A3E"/>
    <w:rsid w:val="00775F07"/>
    <w:rsid w:val="007773BA"/>
    <w:rsid w:val="00792284"/>
    <w:rsid w:val="007A27A5"/>
    <w:rsid w:val="007A2DB1"/>
    <w:rsid w:val="007A6CFE"/>
    <w:rsid w:val="007A744E"/>
    <w:rsid w:val="007B0664"/>
    <w:rsid w:val="007B08B7"/>
    <w:rsid w:val="007B1F42"/>
    <w:rsid w:val="007B5875"/>
    <w:rsid w:val="007C205F"/>
    <w:rsid w:val="007C2903"/>
    <w:rsid w:val="007D437E"/>
    <w:rsid w:val="007F445C"/>
    <w:rsid w:val="007F586B"/>
    <w:rsid w:val="007F5ED9"/>
    <w:rsid w:val="00803856"/>
    <w:rsid w:val="00805C46"/>
    <w:rsid w:val="00815330"/>
    <w:rsid w:val="00816BE6"/>
    <w:rsid w:val="00821D52"/>
    <w:rsid w:val="00822110"/>
    <w:rsid w:val="008277C3"/>
    <w:rsid w:val="00853AD7"/>
    <w:rsid w:val="00867B8A"/>
    <w:rsid w:val="0087079C"/>
    <w:rsid w:val="00872141"/>
    <w:rsid w:val="0087398D"/>
    <w:rsid w:val="00875AAC"/>
    <w:rsid w:val="00876678"/>
    <w:rsid w:val="008773BE"/>
    <w:rsid w:val="00880171"/>
    <w:rsid w:val="008900FC"/>
    <w:rsid w:val="00893D74"/>
    <w:rsid w:val="00896B63"/>
    <w:rsid w:val="008A4095"/>
    <w:rsid w:val="008B4C61"/>
    <w:rsid w:val="008B5804"/>
    <w:rsid w:val="008C7317"/>
    <w:rsid w:val="008D0CBB"/>
    <w:rsid w:val="008D3E7E"/>
    <w:rsid w:val="008D7CEC"/>
    <w:rsid w:val="008E0D68"/>
    <w:rsid w:val="008E36FB"/>
    <w:rsid w:val="008E57B5"/>
    <w:rsid w:val="008E606E"/>
    <w:rsid w:val="0090294D"/>
    <w:rsid w:val="00903EFF"/>
    <w:rsid w:val="00906E16"/>
    <w:rsid w:val="00914F9E"/>
    <w:rsid w:val="00920857"/>
    <w:rsid w:val="009225C1"/>
    <w:rsid w:val="00922E6E"/>
    <w:rsid w:val="009363B8"/>
    <w:rsid w:val="00965322"/>
    <w:rsid w:val="00966E61"/>
    <w:rsid w:val="00980E1C"/>
    <w:rsid w:val="0098245C"/>
    <w:rsid w:val="00987679"/>
    <w:rsid w:val="009A0450"/>
    <w:rsid w:val="009A3422"/>
    <w:rsid w:val="009A43B4"/>
    <w:rsid w:val="009B4CF8"/>
    <w:rsid w:val="009B6C1B"/>
    <w:rsid w:val="009D2D90"/>
    <w:rsid w:val="009E1E5A"/>
    <w:rsid w:val="009E5B00"/>
    <w:rsid w:val="009F2DF7"/>
    <w:rsid w:val="009F2EBA"/>
    <w:rsid w:val="009F32C0"/>
    <w:rsid w:val="009F6E63"/>
    <w:rsid w:val="00A14F41"/>
    <w:rsid w:val="00A21742"/>
    <w:rsid w:val="00A224FA"/>
    <w:rsid w:val="00A406F5"/>
    <w:rsid w:val="00A42F81"/>
    <w:rsid w:val="00A43BBE"/>
    <w:rsid w:val="00A550FE"/>
    <w:rsid w:val="00A5632A"/>
    <w:rsid w:val="00A670F1"/>
    <w:rsid w:val="00A67E5E"/>
    <w:rsid w:val="00A84944"/>
    <w:rsid w:val="00A958B6"/>
    <w:rsid w:val="00A97622"/>
    <w:rsid w:val="00AA084F"/>
    <w:rsid w:val="00AA1D8D"/>
    <w:rsid w:val="00AD70EC"/>
    <w:rsid w:val="00AE276C"/>
    <w:rsid w:val="00AE5B4F"/>
    <w:rsid w:val="00AF786C"/>
    <w:rsid w:val="00B01520"/>
    <w:rsid w:val="00B05B53"/>
    <w:rsid w:val="00B06359"/>
    <w:rsid w:val="00B1398E"/>
    <w:rsid w:val="00B141B8"/>
    <w:rsid w:val="00B246F4"/>
    <w:rsid w:val="00B43566"/>
    <w:rsid w:val="00B47730"/>
    <w:rsid w:val="00B50BE2"/>
    <w:rsid w:val="00B576E6"/>
    <w:rsid w:val="00B7091F"/>
    <w:rsid w:val="00B70CA8"/>
    <w:rsid w:val="00B75B9A"/>
    <w:rsid w:val="00BA1C5B"/>
    <w:rsid w:val="00BB20DC"/>
    <w:rsid w:val="00BB34FE"/>
    <w:rsid w:val="00BB4769"/>
    <w:rsid w:val="00BC30D0"/>
    <w:rsid w:val="00BC47F6"/>
    <w:rsid w:val="00BC5DC8"/>
    <w:rsid w:val="00BF43F5"/>
    <w:rsid w:val="00C01EBC"/>
    <w:rsid w:val="00C159F7"/>
    <w:rsid w:val="00C16FA7"/>
    <w:rsid w:val="00C2038A"/>
    <w:rsid w:val="00C20E32"/>
    <w:rsid w:val="00C21267"/>
    <w:rsid w:val="00C356D5"/>
    <w:rsid w:val="00C36153"/>
    <w:rsid w:val="00C3759C"/>
    <w:rsid w:val="00C40F41"/>
    <w:rsid w:val="00C450CE"/>
    <w:rsid w:val="00C54C06"/>
    <w:rsid w:val="00C83826"/>
    <w:rsid w:val="00C87161"/>
    <w:rsid w:val="00C9306A"/>
    <w:rsid w:val="00CB0664"/>
    <w:rsid w:val="00CB1EF5"/>
    <w:rsid w:val="00CE0C8E"/>
    <w:rsid w:val="00CE1F22"/>
    <w:rsid w:val="00CE4F43"/>
    <w:rsid w:val="00CF3E23"/>
    <w:rsid w:val="00CF6561"/>
    <w:rsid w:val="00D03DB2"/>
    <w:rsid w:val="00D04514"/>
    <w:rsid w:val="00D12EA1"/>
    <w:rsid w:val="00D317AA"/>
    <w:rsid w:val="00D46F09"/>
    <w:rsid w:val="00D47930"/>
    <w:rsid w:val="00D47DC8"/>
    <w:rsid w:val="00D60298"/>
    <w:rsid w:val="00D629CE"/>
    <w:rsid w:val="00D705B1"/>
    <w:rsid w:val="00D7420E"/>
    <w:rsid w:val="00D75ADB"/>
    <w:rsid w:val="00D767FA"/>
    <w:rsid w:val="00D829E1"/>
    <w:rsid w:val="00D85572"/>
    <w:rsid w:val="00DC1FB8"/>
    <w:rsid w:val="00DC740D"/>
    <w:rsid w:val="00DD497B"/>
    <w:rsid w:val="00DE069B"/>
    <w:rsid w:val="00DE1B06"/>
    <w:rsid w:val="00DE2795"/>
    <w:rsid w:val="00DE2A76"/>
    <w:rsid w:val="00DE37AA"/>
    <w:rsid w:val="00E0325B"/>
    <w:rsid w:val="00E136F9"/>
    <w:rsid w:val="00E20A74"/>
    <w:rsid w:val="00E21A9E"/>
    <w:rsid w:val="00E25DC9"/>
    <w:rsid w:val="00E26C9D"/>
    <w:rsid w:val="00E37EB3"/>
    <w:rsid w:val="00E43728"/>
    <w:rsid w:val="00E47EB2"/>
    <w:rsid w:val="00E547D6"/>
    <w:rsid w:val="00E6338B"/>
    <w:rsid w:val="00E72910"/>
    <w:rsid w:val="00E9053C"/>
    <w:rsid w:val="00E915A9"/>
    <w:rsid w:val="00E96496"/>
    <w:rsid w:val="00EB6220"/>
    <w:rsid w:val="00EF521B"/>
    <w:rsid w:val="00EF785B"/>
    <w:rsid w:val="00F02DC3"/>
    <w:rsid w:val="00F07F09"/>
    <w:rsid w:val="00F1039E"/>
    <w:rsid w:val="00F111C1"/>
    <w:rsid w:val="00F1212A"/>
    <w:rsid w:val="00F17717"/>
    <w:rsid w:val="00F25B15"/>
    <w:rsid w:val="00F41EFF"/>
    <w:rsid w:val="00F427F5"/>
    <w:rsid w:val="00F50477"/>
    <w:rsid w:val="00F56391"/>
    <w:rsid w:val="00F64013"/>
    <w:rsid w:val="00F773FC"/>
    <w:rsid w:val="00F81C31"/>
    <w:rsid w:val="00F8786D"/>
    <w:rsid w:val="00F96F60"/>
    <w:rsid w:val="00FC693F"/>
    <w:rsid w:val="00FD689C"/>
    <w:rsid w:val="00FE148C"/>
    <w:rsid w:val="00FE2D5D"/>
    <w:rsid w:val="00FE71FB"/>
    <w:rsid w:val="00FF3DE8"/>
    <w:rsid w:val="00FF720D"/>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869</Words>
  <Characters>4872</Characters>
  <Application>Microsoft Office Word</Application>
  <DocSecurity>0</DocSecurity>
  <Lines>174</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24</cp:revision>
  <dcterms:created xsi:type="dcterms:W3CDTF">2026-07-30T05:56:00Z</dcterms:created>
  <dcterms:modified xsi:type="dcterms:W3CDTF">2026-07-30T06:13:00Z</dcterms:modified>
  <cp:category/>
</cp:coreProperties>
</file>