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2406C75" w14:textId="37C2A777" w:rsidR="00D04514" w:rsidRDefault="00D403ED">
            <w:pPr>
              <w:spacing w:after="40"/>
            </w:pPr>
            <w:r>
              <w:rPr>
                <w:rFonts w:ascii="Aptos Display" w:hAnsi="Aptos Display"/>
                <w:b/>
                <w:color w:val="FFFFFF"/>
                <w:sz w:val="40"/>
              </w:rPr>
              <w:t>CONTRACTOR INDUCTION</w:t>
            </w:r>
            <w:r w:rsidR="00702C95">
              <w:rPr>
                <w:rFonts w:ascii="Aptos Display" w:hAnsi="Aptos Display"/>
                <w:b/>
                <w:color w:val="FFFFFF"/>
                <w:sz w:val="40"/>
              </w:rPr>
              <w:t xml:space="preserve"> -</w:t>
            </w:r>
            <w:r>
              <w:rPr>
                <w:rFonts w:ascii="Aptos Display" w:hAnsi="Aptos Display"/>
                <w:b/>
                <w:color w:val="FFFFFF"/>
                <w:sz w:val="40"/>
              </w:rPr>
              <w:t xml:space="preserve"> SILAGE</w:t>
            </w:r>
          </w:p>
          <w:p w14:paraId="1C8D8D30" w14:textId="15BF6778" w:rsidR="00D04514" w:rsidRDefault="007D1C99">
            <w:pPr>
              <w:spacing w:after="0"/>
            </w:pPr>
            <w:r w:rsidRPr="007D1C99">
              <w:rPr>
                <w:color w:val="FFFFFF"/>
                <w:sz w:val="21"/>
              </w:rPr>
              <w:t>Safety, communication and operational requirements for all contractors involved in silage operations.</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F92AFA">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F92AFA">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F92AFA">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F92AFA">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F92AFA">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023BDC24" w:rsidR="00D04514" w:rsidRDefault="00F92AFA">
            <w:pPr>
              <w:spacing w:after="0"/>
              <w:jc w:val="center"/>
            </w:pPr>
            <w:r>
              <w:rPr>
                <w:sz w:val="18"/>
              </w:rPr>
              <w:t>SOP-00</w:t>
            </w:r>
            <w:r w:rsidR="003762E1">
              <w:rPr>
                <w:sz w:val="18"/>
              </w:rPr>
              <w:t>7</w:t>
            </w:r>
          </w:p>
        </w:tc>
        <w:tc>
          <w:tcPr>
            <w:tcW w:w="2074" w:type="dxa"/>
            <w:tcMar>
              <w:top w:w="70" w:type="dxa"/>
              <w:left w:w="70" w:type="dxa"/>
              <w:bottom w:w="70" w:type="dxa"/>
              <w:right w:w="70" w:type="dxa"/>
            </w:tcMar>
          </w:tcPr>
          <w:p w14:paraId="4B2AC8FD" w14:textId="77777777" w:rsidR="00D04514" w:rsidRDefault="00F92AFA">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F92AFA">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F92AFA">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1931DB28" w:rsidR="00D04514" w:rsidRDefault="00F92AFA">
            <w:pPr>
              <w:spacing w:after="0"/>
            </w:pPr>
            <w:r>
              <w:rPr>
                <w:b/>
                <w:color w:val="0077B8"/>
                <w:sz w:val="20"/>
              </w:rPr>
              <w:t>Purpose</w:t>
            </w:r>
            <w:r>
              <w:rPr>
                <w:b/>
                <w:color w:val="0077B8"/>
                <w:sz w:val="20"/>
              </w:rPr>
              <w:br/>
            </w:r>
            <w:r w:rsidR="00550804" w:rsidRPr="00550804">
              <w:t>To ensure all contractors understand the farm's safety requirements, site hazards, communication procedures and operational expectations before undertaking silage operations.</w:t>
            </w:r>
          </w:p>
        </w:tc>
        <w:tc>
          <w:tcPr>
            <w:tcW w:w="5184" w:type="dxa"/>
            <w:shd w:val="clear" w:color="auto" w:fill="F5FAFD"/>
            <w:tcMar>
              <w:top w:w="95" w:type="dxa"/>
              <w:left w:w="110" w:type="dxa"/>
              <w:bottom w:w="95" w:type="dxa"/>
              <w:right w:w="110" w:type="dxa"/>
            </w:tcMar>
          </w:tcPr>
          <w:p w14:paraId="22171E27" w14:textId="562C834C" w:rsidR="00D04514" w:rsidRPr="001B713B" w:rsidRDefault="00F92AFA" w:rsidP="00873571">
            <w:pPr>
              <w:spacing w:after="0"/>
              <w:rPr>
                <w:lang w:val="en-AU"/>
              </w:rPr>
            </w:pPr>
            <w:r>
              <w:rPr>
                <w:b/>
                <w:color w:val="0077B8"/>
                <w:sz w:val="20"/>
              </w:rPr>
              <w:t>Scope</w:t>
            </w:r>
            <w:r>
              <w:rPr>
                <w:b/>
                <w:color w:val="0077B8"/>
                <w:sz w:val="20"/>
              </w:rPr>
              <w:br/>
            </w:r>
            <w:r w:rsidR="00873571" w:rsidRPr="00873571">
              <w:t>Applies to all contractors, subcontractors, visitors and workers involved in silage harvesting, transport and stack operations on the farm.</w:t>
            </w:r>
          </w:p>
        </w:tc>
      </w:tr>
    </w:tbl>
    <w:p w14:paraId="6B8DF90E" w14:textId="77777777" w:rsidR="00D04514" w:rsidRDefault="00F92AFA">
      <w:pPr>
        <w:spacing w:before="160" w:after="80"/>
      </w:pPr>
      <w:r>
        <w:rPr>
          <w:rFonts w:ascii="Aptos Display" w:hAnsi="Aptos Display"/>
          <w:b/>
          <w:color w:val="0077B8"/>
          <w:sz w:val="28"/>
        </w:rPr>
        <w:t>BEFORE YOU START</w:t>
      </w:r>
    </w:p>
    <w:tbl>
      <w:tblPr>
        <w:tblW w:w="10420"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3566"/>
        <w:gridCol w:w="3543"/>
        <w:gridCol w:w="3311"/>
      </w:tblGrid>
      <w:tr w:rsidR="009828E3" w14:paraId="394E55FD" w14:textId="77777777" w:rsidTr="009828E3">
        <w:trPr>
          <w:trHeight w:val="1350"/>
          <w:jc w:val="center"/>
        </w:trPr>
        <w:tc>
          <w:tcPr>
            <w:tcW w:w="3566" w:type="dxa"/>
            <w:tcMar>
              <w:top w:w="90" w:type="dxa"/>
              <w:left w:w="80" w:type="dxa"/>
              <w:bottom w:w="90" w:type="dxa"/>
              <w:right w:w="80" w:type="dxa"/>
            </w:tcMar>
            <w:vAlign w:val="center"/>
          </w:tcPr>
          <w:p w14:paraId="409885E6" w14:textId="4EFCAAA3" w:rsidR="009828E3" w:rsidRDefault="009828E3" w:rsidP="00D437A8">
            <w:pPr>
              <w:spacing w:after="0"/>
              <w:jc w:val="center"/>
            </w:pPr>
            <w:r>
              <w:rPr>
                <w:b/>
                <w:color w:val="0077B8"/>
                <w:sz w:val="18"/>
              </w:rPr>
              <w:t>PPE</w:t>
            </w:r>
            <w:r>
              <w:rPr>
                <w:b/>
                <w:color w:val="0077B8"/>
                <w:sz w:val="18"/>
              </w:rPr>
              <w:br/>
            </w:r>
            <w:r w:rsidRPr="00D437A8">
              <w:rPr>
                <w:sz w:val="17"/>
                <w:lang w:val="en-AU"/>
              </w:rPr>
              <w:t>Hi-vis clothing</w:t>
            </w:r>
            <w:r>
              <w:rPr>
                <w:sz w:val="17"/>
                <w:lang w:val="en-AU"/>
              </w:rPr>
              <w:t xml:space="preserve">, </w:t>
            </w:r>
            <w:r w:rsidRPr="00D437A8">
              <w:rPr>
                <w:sz w:val="17"/>
                <w:lang w:val="en-AU"/>
              </w:rPr>
              <w:t>Steel cap boots</w:t>
            </w:r>
            <w:r>
              <w:rPr>
                <w:sz w:val="17"/>
                <w:lang w:val="en-AU"/>
              </w:rPr>
              <w:t xml:space="preserve">, </w:t>
            </w:r>
            <w:r w:rsidRPr="00D437A8">
              <w:rPr>
                <w:sz w:val="17"/>
                <w:lang w:val="en-AU"/>
              </w:rPr>
              <w:t>Hearing protection</w:t>
            </w:r>
            <w:r>
              <w:rPr>
                <w:sz w:val="17"/>
                <w:lang w:val="en-AU"/>
              </w:rPr>
              <w:t xml:space="preserve">, </w:t>
            </w:r>
            <w:r w:rsidRPr="00D437A8">
              <w:rPr>
                <w:sz w:val="17"/>
                <w:lang w:val="en-AU"/>
              </w:rPr>
              <w:t>Safety glasses</w:t>
            </w:r>
            <w:r>
              <w:rPr>
                <w:sz w:val="17"/>
                <w:lang w:val="en-AU"/>
              </w:rPr>
              <w:t xml:space="preserve">, </w:t>
            </w:r>
            <w:r w:rsidRPr="00D437A8">
              <w:rPr>
                <w:sz w:val="17"/>
                <w:lang w:val="en-AU"/>
              </w:rPr>
              <w:t>Gloves</w:t>
            </w:r>
            <w:r>
              <w:rPr>
                <w:sz w:val="17"/>
                <w:lang w:val="en-AU"/>
              </w:rPr>
              <w:t xml:space="preserve">, </w:t>
            </w:r>
            <w:r w:rsidRPr="00D437A8">
              <w:rPr>
                <w:sz w:val="17"/>
                <w:lang w:val="en-AU"/>
              </w:rPr>
              <w:t>Weather appropriate clothing</w:t>
            </w:r>
          </w:p>
        </w:tc>
        <w:tc>
          <w:tcPr>
            <w:tcW w:w="3543" w:type="dxa"/>
            <w:tcMar>
              <w:top w:w="90" w:type="dxa"/>
              <w:left w:w="80" w:type="dxa"/>
              <w:bottom w:w="90" w:type="dxa"/>
              <w:right w:w="80" w:type="dxa"/>
            </w:tcMar>
            <w:vAlign w:val="center"/>
          </w:tcPr>
          <w:p w14:paraId="36558D1D" w14:textId="11EAA096" w:rsidR="009828E3" w:rsidRDefault="009828E3" w:rsidP="00187B7A">
            <w:pPr>
              <w:spacing w:after="0"/>
              <w:jc w:val="center"/>
            </w:pPr>
            <w:r>
              <w:rPr>
                <w:b/>
                <w:color w:val="0077B8"/>
                <w:sz w:val="18"/>
              </w:rPr>
              <w:t>EQUIPMENT</w:t>
            </w:r>
            <w:r>
              <w:rPr>
                <w:b/>
                <w:color w:val="0077B8"/>
                <w:sz w:val="18"/>
              </w:rPr>
              <w:br/>
            </w:r>
            <w:r w:rsidRPr="00187B7A">
              <w:rPr>
                <w:sz w:val="17"/>
                <w:lang w:val="en-AU"/>
              </w:rPr>
              <w:t xml:space="preserve">UHF </w:t>
            </w:r>
            <w:r w:rsidR="003476B5" w:rsidRPr="00187B7A">
              <w:rPr>
                <w:sz w:val="17"/>
                <w:lang w:val="en-AU"/>
              </w:rPr>
              <w:t>Radio</w:t>
            </w:r>
            <w:r w:rsidR="003476B5">
              <w:rPr>
                <w:sz w:val="17"/>
                <w:lang w:val="en-AU"/>
              </w:rPr>
              <w:t xml:space="preserve">, </w:t>
            </w:r>
            <w:r w:rsidR="003476B5" w:rsidRPr="00187B7A">
              <w:rPr>
                <w:sz w:val="17"/>
                <w:lang w:val="en-AU"/>
              </w:rPr>
              <w:t>Mobile</w:t>
            </w:r>
            <w:r w:rsidRPr="00187B7A">
              <w:rPr>
                <w:sz w:val="17"/>
                <w:lang w:val="en-AU"/>
              </w:rPr>
              <w:t xml:space="preserve"> </w:t>
            </w:r>
            <w:r w:rsidR="003476B5" w:rsidRPr="00187B7A">
              <w:rPr>
                <w:sz w:val="17"/>
                <w:lang w:val="en-AU"/>
              </w:rPr>
              <w:t>phone</w:t>
            </w:r>
            <w:r w:rsidR="003476B5">
              <w:rPr>
                <w:sz w:val="17"/>
                <w:lang w:val="en-AU"/>
              </w:rPr>
              <w:t xml:space="preserve">, </w:t>
            </w:r>
            <w:r w:rsidR="003476B5" w:rsidRPr="00187B7A">
              <w:rPr>
                <w:sz w:val="17"/>
                <w:lang w:val="en-AU"/>
              </w:rPr>
              <w:t>Vehicle</w:t>
            </w:r>
            <w:r w:rsidRPr="00187B7A">
              <w:rPr>
                <w:sz w:val="17"/>
                <w:lang w:val="en-AU"/>
              </w:rPr>
              <w:t xml:space="preserve"> in safe condition</w:t>
            </w:r>
            <w:r>
              <w:rPr>
                <w:sz w:val="17"/>
                <w:lang w:val="en-AU"/>
              </w:rPr>
              <w:t xml:space="preserve">, </w:t>
            </w:r>
            <w:r w:rsidRPr="00187B7A">
              <w:rPr>
                <w:sz w:val="17"/>
                <w:lang w:val="en-AU"/>
              </w:rPr>
              <w:t>Fire extinguisher</w:t>
            </w:r>
            <w:r>
              <w:rPr>
                <w:sz w:val="17"/>
                <w:lang w:val="en-AU"/>
              </w:rPr>
              <w:t xml:space="preserve">, </w:t>
            </w:r>
            <w:r w:rsidRPr="00187B7A">
              <w:rPr>
                <w:sz w:val="17"/>
                <w:lang w:val="en-AU"/>
              </w:rPr>
              <w:t>First aid kit</w:t>
            </w:r>
          </w:p>
        </w:tc>
        <w:tc>
          <w:tcPr>
            <w:tcW w:w="3311" w:type="dxa"/>
            <w:tcMar>
              <w:top w:w="90" w:type="dxa"/>
              <w:left w:w="80" w:type="dxa"/>
              <w:bottom w:w="90" w:type="dxa"/>
              <w:right w:w="80" w:type="dxa"/>
            </w:tcMar>
            <w:vAlign w:val="center"/>
          </w:tcPr>
          <w:p w14:paraId="0B137318" w14:textId="0883C0B2" w:rsidR="009828E3" w:rsidRDefault="009828E3" w:rsidP="00F63120">
            <w:pPr>
              <w:spacing w:after="0"/>
              <w:jc w:val="center"/>
            </w:pPr>
            <w:r>
              <w:rPr>
                <w:b/>
                <w:color w:val="0077B8"/>
                <w:sz w:val="18"/>
              </w:rPr>
              <w:t xml:space="preserve">PREPARATION </w:t>
            </w:r>
            <w:r>
              <w:rPr>
                <w:b/>
                <w:color w:val="0077B8"/>
                <w:sz w:val="18"/>
              </w:rPr>
              <w:br/>
            </w:r>
            <w:r w:rsidRPr="00F63120">
              <w:rPr>
                <w:sz w:val="17"/>
                <w:lang w:val="en-AU"/>
              </w:rPr>
              <w:t>Attend toolbox meeting</w:t>
            </w:r>
            <w:r>
              <w:rPr>
                <w:sz w:val="17"/>
                <w:lang w:val="en-AU"/>
              </w:rPr>
              <w:t xml:space="preserve">, </w:t>
            </w:r>
            <w:proofErr w:type="gramStart"/>
            <w:r w:rsidRPr="00F63120">
              <w:rPr>
                <w:sz w:val="17"/>
                <w:lang w:val="en-AU"/>
              </w:rPr>
              <w:t>Read</w:t>
            </w:r>
            <w:proofErr w:type="gramEnd"/>
            <w:r w:rsidRPr="00F63120">
              <w:rPr>
                <w:sz w:val="17"/>
                <w:lang w:val="en-AU"/>
              </w:rPr>
              <w:t xml:space="preserve"> this </w:t>
            </w:r>
            <w:r>
              <w:rPr>
                <w:sz w:val="17"/>
                <w:lang w:val="en-AU"/>
              </w:rPr>
              <w:t xml:space="preserve">induction, </w:t>
            </w:r>
            <w:r w:rsidRPr="00F63120">
              <w:rPr>
                <w:sz w:val="17"/>
                <w:lang w:val="en-AU"/>
              </w:rPr>
              <w:t>Complete Contractor Details Form</w:t>
            </w:r>
            <w:r>
              <w:rPr>
                <w:sz w:val="17"/>
                <w:lang w:val="en-AU"/>
              </w:rPr>
              <w:t xml:space="preserve">, </w:t>
            </w:r>
            <w:r w:rsidRPr="00F63120">
              <w:rPr>
                <w:sz w:val="17"/>
                <w:lang w:val="en-AU"/>
              </w:rPr>
              <w:t>Sign induction record</w:t>
            </w:r>
            <w:r>
              <w:rPr>
                <w:sz w:val="17"/>
                <w:lang w:val="en-AU"/>
              </w:rPr>
              <w:t xml:space="preserve">, </w:t>
            </w:r>
            <w:r w:rsidRPr="00F63120">
              <w:rPr>
                <w:sz w:val="17"/>
                <w:lang w:val="en-AU"/>
              </w:rPr>
              <w:t>Confirm UHF channel</w:t>
            </w:r>
            <w:r>
              <w:rPr>
                <w:sz w:val="17"/>
                <w:lang w:val="en-AU"/>
              </w:rPr>
              <w:t xml:space="preserve">, </w:t>
            </w:r>
            <w:r w:rsidRPr="00F63120">
              <w:rPr>
                <w:sz w:val="17"/>
                <w:lang w:val="en-AU"/>
              </w:rPr>
              <w:t>Understand emergency procedures</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913AC2">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0D0944CA" w:rsidR="00581347" w:rsidRDefault="00581347" w:rsidP="00837CD6">
            <w:pPr>
              <w:spacing w:after="0"/>
            </w:pPr>
            <w:r>
              <w:rPr>
                <w:b/>
                <w:color w:val="C62828"/>
                <w:sz w:val="20"/>
              </w:rPr>
              <w:t xml:space="preserve">WARNING: </w:t>
            </w:r>
            <w:r w:rsidR="009828E3" w:rsidRPr="009828E3">
              <w:t>Silage harvesting involves multiple large machines operating simultaneously. Never assume another operator has seen you.</w:t>
            </w:r>
          </w:p>
        </w:tc>
      </w:tr>
    </w:tbl>
    <w:p w14:paraId="562FD487" w14:textId="402275D9" w:rsidR="00D04514" w:rsidRDefault="00F92AFA">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F92AFA">
            <w:pPr>
              <w:spacing w:after="0"/>
              <w:jc w:val="center"/>
            </w:pPr>
            <w:r>
              <w:rPr>
                <w:b/>
                <w:color w:val="FFFFFF"/>
                <w:sz w:val="17"/>
              </w:rPr>
              <w:t>STEP</w:t>
            </w:r>
          </w:p>
        </w:tc>
        <w:tc>
          <w:tcPr>
            <w:tcW w:w="5386" w:type="dxa"/>
            <w:shd w:val="clear" w:color="auto" w:fill="17324D"/>
          </w:tcPr>
          <w:p w14:paraId="099AC0FB" w14:textId="77777777" w:rsidR="00D04514" w:rsidRDefault="00F92AFA">
            <w:pPr>
              <w:spacing w:after="0"/>
              <w:jc w:val="center"/>
            </w:pPr>
            <w:r>
              <w:rPr>
                <w:b/>
                <w:color w:val="FFFFFF"/>
                <w:sz w:val="17"/>
              </w:rPr>
              <w:t>WHAT TO DO</w:t>
            </w:r>
          </w:p>
        </w:tc>
        <w:tc>
          <w:tcPr>
            <w:tcW w:w="3997" w:type="dxa"/>
            <w:shd w:val="clear" w:color="auto" w:fill="17324D"/>
          </w:tcPr>
          <w:p w14:paraId="10EA0785" w14:textId="77777777" w:rsidR="00D04514" w:rsidRDefault="00F92AFA">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F92AFA">
            <w:pPr>
              <w:spacing w:after="0"/>
              <w:jc w:val="center"/>
            </w:pPr>
            <w:r>
              <w:rPr>
                <w:b/>
                <w:color w:val="0077B8"/>
                <w:sz w:val="26"/>
              </w:rPr>
              <w:t>1</w:t>
            </w:r>
          </w:p>
        </w:tc>
        <w:tc>
          <w:tcPr>
            <w:tcW w:w="5386" w:type="dxa"/>
            <w:tcMar>
              <w:top w:w="85" w:type="dxa"/>
              <w:left w:w="95" w:type="dxa"/>
              <w:bottom w:w="85" w:type="dxa"/>
              <w:right w:w="95" w:type="dxa"/>
            </w:tcMar>
          </w:tcPr>
          <w:p w14:paraId="1CB05E3E" w14:textId="736AD945" w:rsidR="00D04514" w:rsidRDefault="003476B5">
            <w:pPr>
              <w:spacing w:after="0"/>
            </w:pPr>
            <w:r w:rsidRPr="003476B5">
              <w:rPr>
                <w:b/>
              </w:rPr>
              <w:t>Attend the toolbox meeting</w:t>
            </w:r>
            <w:r w:rsidR="00F92AFA">
              <w:rPr>
                <w:b/>
              </w:rPr>
              <w:br/>
            </w:r>
            <w:r w:rsidR="00BD32A6" w:rsidRPr="00BD32A6">
              <w:t>Attend the pre-start meeting conducted by the farm manager and contractor supervisor. Review paddocks, weather, hazards, work sequence, emergency contacts and UHF channel.</w:t>
            </w:r>
          </w:p>
        </w:tc>
        <w:tc>
          <w:tcPr>
            <w:tcW w:w="3997" w:type="dxa"/>
            <w:tcMar>
              <w:top w:w="85" w:type="dxa"/>
              <w:left w:w="95" w:type="dxa"/>
              <w:bottom w:w="85" w:type="dxa"/>
              <w:right w:w="95" w:type="dxa"/>
            </w:tcMar>
          </w:tcPr>
          <w:p w14:paraId="351C2486" w14:textId="570D94B5" w:rsidR="00D04514" w:rsidRDefault="00BD32A6">
            <w:pPr>
              <w:spacing w:after="0"/>
            </w:pPr>
            <w:r w:rsidRPr="00BD32A6">
              <w:rPr>
                <w:sz w:val="18"/>
              </w:rPr>
              <w:t>Every contractor must sign the induction register before commencing work.</w:t>
            </w:r>
          </w:p>
        </w:tc>
      </w:tr>
      <w:tr w:rsidR="006B214D" w14:paraId="17F1DF60" w14:textId="77777777" w:rsidTr="00581347">
        <w:trPr>
          <w:jc w:val="center"/>
        </w:trPr>
        <w:tc>
          <w:tcPr>
            <w:tcW w:w="1001" w:type="dxa"/>
            <w:shd w:val="clear" w:color="auto" w:fill="EAF4FA"/>
            <w:tcMar>
              <w:top w:w="85" w:type="dxa"/>
              <w:left w:w="95" w:type="dxa"/>
              <w:bottom w:w="85" w:type="dxa"/>
              <w:right w:w="95" w:type="dxa"/>
            </w:tcMar>
          </w:tcPr>
          <w:p w14:paraId="690EC2AE" w14:textId="35131561" w:rsidR="006B214D" w:rsidRDefault="006B214D">
            <w:pPr>
              <w:spacing w:after="0"/>
              <w:jc w:val="center"/>
              <w:rPr>
                <w:b/>
                <w:color w:val="0077B8"/>
                <w:sz w:val="26"/>
              </w:rPr>
            </w:pPr>
            <w:r>
              <w:rPr>
                <w:b/>
                <w:color w:val="0077B8"/>
                <w:sz w:val="26"/>
              </w:rPr>
              <w:lastRenderedPageBreak/>
              <w:t>2</w:t>
            </w:r>
          </w:p>
        </w:tc>
        <w:tc>
          <w:tcPr>
            <w:tcW w:w="5386" w:type="dxa"/>
            <w:tcMar>
              <w:top w:w="85" w:type="dxa"/>
              <w:left w:w="95" w:type="dxa"/>
              <w:bottom w:w="85" w:type="dxa"/>
              <w:right w:w="95" w:type="dxa"/>
            </w:tcMar>
          </w:tcPr>
          <w:p w14:paraId="634D0079" w14:textId="77777777" w:rsidR="006B214D" w:rsidRDefault="006B214D">
            <w:pPr>
              <w:spacing w:after="0"/>
              <w:rPr>
                <w:b/>
              </w:rPr>
            </w:pPr>
            <w:r>
              <w:rPr>
                <w:b/>
              </w:rPr>
              <w:t>PPE</w:t>
            </w:r>
          </w:p>
          <w:p w14:paraId="764F7E33" w14:textId="1C181B1E" w:rsidR="006B214D" w:rsidRPr="006B214D" w:rsidRDefault="006B214D">
            <w:pPr>
              <w:spacing w:after="0"/>
              <w:rPr>
                <w:bCs/>
              </w:rPr>
            </w:pPr>
            <w:r w:rsidRPr="00D437A8">
              <w:rPr>
                <w:sz w:val="17"/>
                <w:lang w:val="en-AU"/>
              </w:rPr>
              <w:t>Hi-vis clothing</w:t>
            </w:r>
            <w:r>
              <w:rPr>
                <w:sz w:val="17"/>
                <w:lang w:val="en-AU"/>
              </w:rPr>
              <w:t xml:space="preserve">, </w:t>
            </w:r>
            <w:r w:rsidRPr="00D437A8">
              <w:rPr>
                <w:sz w:val="17"/>
                <w:lang w:val="en-AU"/>
              </w:rPr>
              <w:t>Steel cap boots</w:t>
            </w:r>
            <w:r>
              <w:rPr>
                <w:sz w:val="17"/>
                <w:lang w:val="en-AU"/>
              </w:rPr>
              <w:t xml:space="preserve">, </w:t>
            </w:r>
            <w:r w:rsidRPr="00D437A8">
              <w:rPr>
                <w:sz w:val="17"/>
                <w:lang w:val="en-AU"/>
              </w:rPr>
              <w:t>Hearing protection</w:t>
            </w:r>
            <w:r>
              <w:rPr>
                <w:sz w:val="17"/>
                <w:lang w:val="en-AU"/>
              </w:rPr>
              <w:t xml:space="preserve">, </w:t>
            </w:r>
            <w:r w:rsidRPr="00D437A8">
              <w:rPr>
                <w:sz w:val="17"/>
                <w:lang w:val="en-AU"/>
              </w:rPr>
              <w:t>Safety glasses</w:t>
            </w:r>
            <w:r>
              <w:rPr>
                <w:sz w:val="17"/>
                <w:lang w:val="en-AU"/>
              </w:rPr>
              <w:t xml:space="preserve">, </w:t>
            </w:r>
            <w:r w:rsidRPr="00D437A8">
              <w:rPr>
                <w:sz w:val="17"/>
                <w:lang w:val="en-AU"/>
              </w:rPr>
              <w:t>Gloves</w:t>
            </w:r>
            <w:r>
              <w:rPr>
                <w:sz w:val="17"/>
                <w:lang w:val="en-AU"/>
              </w:rPr>
              <w:t xml:space="preserve">, </w:t>
            </w:r>
            <w:r w:rsidRPr="00D437A8">
              <w:rPr>
                <w:sz w:val="17"/>
                <w:lang w:val="en-AU"/>
              </w:rPr>
              <w:t>Weather appropriate clothing</w:t>
            </w:r>
          </w:p>
        </w:tc>
        <w:tc>
          <w:tcPr>
            <w:tcW w:w="3997" w:type="dxa"/>
            <w:tcMar>
              <w:top w:w="85" w:type="dxa"/>
              <w:left w:w="95" w:type="dxa"/>
              <w:bottom w:w="85" w:type="dxa"/>
              <w:right w:w="95" w:type="dxa"/>
            </w:tcMar>
          </w:tcPr>
          <w:p w14:paraId="62A9676E" w14:textId="036C7195" w:rsidR="006B214D" w:rsidRPr="00BD32A6" w:rsidRDefault="006B214D" w:rsidP="006B214D">
            <w:pPr>
              <w:spacing w:after="0"/>
              <w:jc w:val="center"/>
              <w:rPr>
                <w:sz w:val="18"/>
              </w:rPr>
            </w:pPr>
            <w:r>
              <w:rPr>
                <w:noProof/>
              </w:rPr>
              <w:drawing>
                <wp:inline distT="0" distB="0" distL="0" distR="0" wp14:anchorId="724E228A" wp14:editId="22FD3C62">
                  <wp:extent cx="2352308" cy="3562350"/>
                  <wp:effectExtent l="0" t="0" r="0" b="0"/>
                  <wp:docPr id="467592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75976" t="-1" b="45468"/>
                          <a:stretch>
                            <a:fillRect/>
                          </a:stretch>
                        </pic:blipFill>
                        <pic:spPr bwMode="auto">
                          <a:xfrm>
                            <a:off x="0" y="0"/>
                            <a:ext cx="2356823" cy="35691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F92AFA">
            <w:pPr>
              <w:spacing w:after="0"/>
              <w:jc w:val="center"/>
            </w:pPr>
            <w:r>
              <w:rPr>
                <w:b/>
                <w:color w:val="0077B8"/>
                <w:sz w:val="26"/>
              </w:rPr>
              <w:t>2</w:t>
            </w:r>
          </w:p>
        </w:tc>
        <w:tc>
          <w:tcPr>
            <w:tcW w:w="5386" w:type="dxa"/>
            <w:tcMar>
              <w:top w:w="85" w:type="dxa"/>
              <w:left w:w="95" w:type="dxa"/>
              <w:bottom w:w="85" w:type="dxa"/>
              <w:right w:w="95" w:type="dxa"/>
            </w:tcMar>
          </w:tcPr>
          <w:p w14:paraId="6C9E23F2" w14:textId="77777777" w:rsidR="00BD32A6" w:rsidRDefault="00BD32A6">
            <w:pPr>
              <w:spacing w:after="0"/>
              <w:rPr>
                <w:b/>
              </w:rPr>
            </w:pPr>
            <w:r w:rsidRPr="00BD32A6">
              <w:rPr>
                <w:b/>
              </w:rPr>
              <w:t>Inspect machinery</w:t>
            </w:r>
          </w:p>
          <w:p w14:paraId="1EF02106" w14:textId="64B75404" w:rsidR="00D04514" w:rsidRDefault="00BD32A6">
            <w:pPr>
              <w:spacing w:after="0"/>
            </w:pPr>
            <w:r w:rsidRPr="00BD32A6">
              <w:t xml:space="preserve">Complete pre-start checks on tractors, trucks, trailers and implements. Ensure guards, lights, brakes, mirrors, </w:t>
            </w:r>
            <w:proofErr w:type="spellStart"/>
            <w:r w:rsidRPr="00BD32A6">
              <w:t>tyres</w:t>
            </w:r>
            <w:proofErr w:type="spellEnd"/>
            <w:r w:rsidRPr="00BD32A6">
              <w:t xml:space="preserve"> and safety devices are operational.</w:t>
            </w:r>
          </w:p>
        </w:tc>
        <w:tc>
          <w:tcPr>
            <w:tcW w:w="3997" w:type="dxa"/>
            <w:tcMar>
              <w:top w:w="85" w:type="dxa"/>
              <w:left w:w="95" w:type="dxa"/>
              <w:bottom w:w="85" w:type="dxa"/>
              <w:right w:w="95" w:type="dxa"/>
            </w:tcMar>
          </w:tcPr>
          <w:p w14:paraId="7D2F9647" w14:textId="77011069" w:rsidR="00D04514" w:rsidRDefault="000D131E">
            <w:pPr>
              <w:spacing w:after="0"/>
            </w:pPr>
            <w:r w:rsidRPr="000D131E">
              <w:rPr>
                <w:sz w:val="18"/>
              </w:rPr>
              <w:t>Remove defective machinery from service until repaired.</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F92AFA">
            <w:pPr>
              <w:spacing w:after="0"/>
              <w:jc w:val="center"/>
            </w:pPr>
            <w:r>
              <w:rPr>
                <w:b/>
                <w:color w:val="0077B8"/>
                <w:sz w:val="26"/>
              </w:rPr>
              <w:t>3</w:t>
            </w:r>
          </w:p>
        </w:tc>
        <w:tc>
          <w:tcPr>
            <w:tcW w:w="5386" w:type="dxa"/>
            <w:tcMar>
              <w:top w:w="85" w:type="dxa"/>
              <w:left w:w="95" w:type="dxa"/>
              <w:bottom w:w="85" w:type="dxa"/>
              <w:right w:w="95" w:type="dxa"/>
            </w:tcMar>
          </w:tcPr>
          <w:p w14:paraId="71CBBBBC" w14:textId="4F734DBA" w:rsidR="00D04514" w:rsidRDefault="000D131E">
            <w:pPr>
              <w:spacing w:after="0"/>
            </w:pPr>
            <w:r w:rsidRPr="000D131E">
              <w:rPr>
                <w:b/>
              </w:rPr>
              <w:t>Mowing, tedding and raking</w:t>
            </w:r>
            <w:r w:rsidR="00F92AFA">
              <w:rPr>
                <w:b/>
              </w:rPr>
              <w:br/>
            </w:r>
            <w:r w:rsidR="00590967" w:rsidRPr="00590967">
              <w:t>Follow the agreed harvesting sequence. Adjust mower settings to suit crop conditions. Inspect blades regularly and remove hazards where safe to do so.</w:t>
            </w:r>
          </w:p>
        </w:tc>
        <w:tc>
          <w:tcPr>
            <w:tcW w:w="3997" w:type="dxa"/>
            <w:tcMar>
              <w:top w:w="85" w:type="dxa"/>
              <w:left w:w="95" w:type="dxa"/>
              <w:bottom w:w="85" w:type="dxa"/>
              <w:right w:w="95" w:type="dxa"/>
            </w:tcMar>
          </w:tcPr>
          <w:p w14:paraId="33402109" w14:textId="77777777" w:rsidR="00D04514" w:rsidRDefault="00590967">
            <w:pPr>
              <w:spacing w:after="0"/>
              <w:rPr>
                <w:sz w:val="18"/>
              </w:rPr>
            </w:pPr>
            <w:r w:rsidRPr="00590967">
              <w:rPr>
                <w:sz w:val="18"/>
              </w:rPr>
              <w:t>Watch for rocks, wire, tree stumps, irrigation equipment and hidden obstacles.</w:t>
            </w:r>
          </w:p>
          <w:p w14:paraId="2FEE1AE7" w14:textId="79490ED7" w:rsidR="00212250" w:rsidRDefault="00212250" w:rsidP="00212250">
            <w:pPr>
              <w:spacing w:after="0"/>
              <w:jc w:val="center"/>
            </w:pPr>
            <w:r>
              <w:rPr>
                <w:noProof/>
              </w:rPr>
              <w:drawing>
                <wp:inline distT="0" distB="0" distL="0" distR="0" wp14:anchorId="02CB4073" wp14:editId="19EFC8AA">
                  <wp:extent cx="2324100" cy="3385394"/>
                  <wp:effectExtent l="0" t="0" r="0" b="5715"/>
                  <wp:docPr id="877244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51230" r="23734" b="45336"/>
                          <a:stretch>
                            <a:fillRect/>
                          </a:stretch>
                        </pic:blipFill>
                        <pic:spPr bwMode="auto">
                          <a:xfrm>
                            <a:off x="0" y="0"/>
                            <a:ext cx="2327820" cy="33908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F92AFA">
            <w:pPr>
              <w:spacing w:after="0"/>
              <w:jc w:val="center"/>
            </w:pPr>
            <w:r>
              <w:rPr>
                <w:b/>
                <w:color w:val="0077B8"/>
                <w:sz w:val="26"/>
              </w:rPr>
              <w:t>4</w:t>
            </w:r>
          </w:p>
        </w:tc>
        <w:tc>
          <w:tcPr>
            <w:tcW w:w="5386" w:type="dxa"/>
            <w:tcMar>
              <w:top w:w="85" w:type="dxa"/>
              <w:left w:w="95" w:type="dxa"/>
              <w:bottom w:w="85" w:type="dxa"/>
              <w:right w:w="95" w:type="dxa"/>
            </w:tcMar>
          </w:tcPr>
          <w:p w14:paraId="6C7D20A9" w14:textId="77777777" w:rsidR="00590967" w:rsidRDefault="00590967">
            <w:pPr>
              <w:spacing w:after="0"/>
              <w:rPr>
                <w:b/>
              </w:rPr>
            </w:pPr>
            <w:r w:rsidRPr="00590967">
              <w:rPr>
                <w:b/>
              </w:rPr>
              <w:t>Chopping and loading</w:t>
            </w:r>
          </w:p>
          <w:p w14:paraId="49B3AD5E" w14:textId="6D12EE05" w:rsidR="00D04514" w:rsidRDefault="007A78A5">
            <w:pPr>
              <w:spacing w:after="0"/>
            </w:pPr>
            <w:r w:rsidRPr="007A78A5">
              <w:t>Follow the chopper driver's instructions. Maintain safe separation distances and communicate movements via UHF.</w:t>
            </w:r>
          </w:p>
        </w:tc>
        <w:tc>
          <w:tcPr>
            <w:tcW w:w="3997" w:type="dxa"/>
            <w:tcMar>
              <w:top w:w="85" w:type="dxa"/>
              <w:left w:w="95" w:type="dxa"/>
              <w:bottom w:w="85" w:type="dxa"/>
              <w:right w:w="95" w:type="dxa"/>
            </w:tcMar>
          </w:tcPr>
          <w:p w14:paraId="0D0ED774" w14:textId="12F9B370" w:rsidR="00D04514" w:rsidRDefault="007A78A5">
            <w:pPr>
              <w:spacing w:after="0"/>
            </w:pPr>
            <w:r w:rsidRPr="007A78A5">
              <w:rPr>
                <w:sz w:val="18"/>
              </w:rPr>
              <w:t>If terrain becomes unsafe, withdraw and notify the chopper operator immediately</w:t>
            </w:r>
            <w:r>
              <w:rPr>
                <w:sz w:val="18"/>
              </w:rPr>
              <w:t>.</w:t>
            </w:r>
          </w:p>
        </w:tc>
      </w:tr>
      <w:tr w:rsidR="007A78A5" w14:paraId="3592D06C" w14:textId="77777777" w:rsidTr="00581347">
        <w:trPr>
          <w:jc w:val="center"/>
        </w:trPr>
        <w:tc>
          <w:tcPr>
            <w:tcW w:w="1001" w:type="dxa"/>
            <w:shd w:val="clear" w:color="auto" w:fill="EAF4FA"/>
            <w:tcMar>
              <w:top w:w="85" w:type="dxa"/>
              <w:left w:w="95" w:type="dxa"/>
              <w:bottom w:w="85" w:type="dxa"/>
              <w:right w:w="95" w:type="dxa"/>
            </w:tcMar>
          </w:tcPr>
          <w:p w14:paraId="7921D27F" w14:textId="5C529746" w:rsidR="007A78A5" w:rsidRDefault="007A78A5">
            <w:pPr>
              <w:spacing w:after="0"/>
              <w:jc w:val="center"/>
              <w:rPr>
                <w:b/>
                <w:color w:val="0077B8"/>
                <w:sz w:val="26"/>
              </w:rPr>
            </w:pPr>
            <w:r>
              <w:rPr>
                <w:b/>
                <w:color w:val="0077B8"/>
                <w:sz w:val="26"/>
              </w:rPr>
              <w:lastRenderedPageBreak/>
              <w:t>5</w:t>
            </w:r>
          </w:p>
        </w:tc>
        <w:tc>
          <w:tcPr>
            <w:tcW w:w="5386" w:type="dxa"/>
            <w:tcMar>
              <w:top w:w="85" w:type="dxa"/>
              <w:left w:w="95" w:type="dxa"/>
              <w:bottom w:w="85" w:type="dxa"/>
              <w:right w:w="95" w:type="dxa"/>
            </w:tcMar>
          </w:tcPr>
          <w:p w14:paraId="21862D05" w14:textId="77777777" w:rsidR="007A78A5" w:rsidRDefault="00033557">
            <w:pPr>
              <w:spacing w:after="0"/>
              <w:rPr>
                <w:b/>
              </w:rPr>
            </w:pPr>
            <w:r w:rsidRPr="00033557">
              <w:rPr>
                <w:b/>
              </w:rPr>
              <w:t>Travelling between paddock and stack</w:t>
            </w:r>
          </w:p>
          <w:p w14:paraId="219545C1" w14:textId="78AAAA78" w:rsidR="00033557" w:rsidRPr="00033557" w:rsidRDefault="00033557">
            <w:pPr>
              <w:spacing w:after="0"/>
              <w:rPr>
                <w:bCs/>
              </w:rPr>
            </w:pPr>
            <w:proofErr w:type="gramStart"/>
            <w:r w:rsidRPr="00033557">
              <w:rPr>
                <w:bCs/>
              </w:rPr>
              <w:t>Tarp</w:t>
            </w:r>
            <w:proofErr w:type="gramEnd"/>
            <w:r w:rsidRPr="00033557">
              <w:rPr>
                <w:bCs/>
              </w:rPr>
              <w:t xml:space="preserve"> loads before travelling on public roads. Obey road rules and use designated transport routes.</w:t>
            </w:r>
          </w:p>
        </w:tc>
        <w:tc>
          <w:tcPr>
            <w:tcW w:w="3997" w:type="dxa"/>
            <w:tcMar>
              <w:top w:w="85" w:type="dxa"/>
              <w:left w:w="95" w:type="dxa"/>
              <w:bottom w:w="85" w:type="dxa"/>
              <w:right w:w="95" w:type="dxa"/>
            </w:tcMar>
          </w:tcPr>
          <w:p w14:paraId="76A1BB13" w14:textId="06BD839A" w:rsidR="007A78A5" w:rsidRPr="007A78A5" w:rsidRDefault="00033557">
            <w:pPr>
              <w:spacing w:after="0"/>
              <w:rPr>
                <w:sz w:val="18"/>
              </w:rPr>
            </w:pPr>
            <w:r w:rsidRPr="00033557">
              <w:rPr>
                <w:sz w:val="18"/>
              </w:rPr>
              <w:t xml:space="preserve">Drive to road and weather conditions. </w:t>
            </w:r>
            <w:proofErr w:type="gramStart"/>
            <w:r w:rsidRPr="00033557">
              <w:rPr>
                <w:sz w:val="18"/>
              </w:rPr>
              <w:t>Watch for</w:t>
            </w:r>
            <w:proofErr w:type="gramEnd"/>
            <w:r w:rsidR="00C002F7">
              <w:rPr>
                <w:sz w:val="18"/>
              </w:rPr>
              <w:t xml:space="preserve"> </w:t>
            </w:r>
            <w:r w:rsidRPr="00033557">
              <w:rPr>
                <w:sz w:val="18"/>
              </w:rPr>
              <w:t>school buses, livestock and other road users.</w:t>
            </w:r>
          </w:p>
        </w:tc>
      </w:tr>
      <w:tr w:rsidR="007A78A5" w14:paraId="6341CCB3" w14:textId="77777777" w:rsidTr="00581347">
        <w:trPr>
          <w:jc w:val="center"/>
        </w:trPr>
        <w:tc>
          <w:tcPr>
            <w:tcW w:w="1001" w:type="dxa"/>
            <w:shd w:val="clear" w:color="auto" w:fill="EAF4FA"/>
            <w:tcMar>
              <w:top w:w="85" w:type="dxa"/>
              <w:left w:w="95" w:type="dxa"/>
              <w:bottom w:w="85" w:type="dxa"/>
              <w:right w:w="95" w:type="dxa"/>
            </w:tcMar>
          </w:tcPr>
          <w:p w14:paraId="1025BB5B" w14:textId="6E56D680" w:rsidR="007A78A5" w:rsidRDefault="007A78A5">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2FCAE5D2" w14:textId="77777777" w:rsidR="007A78A5" w:rsidRDefault="00033557">
            <w:pPr>
              <w:spacing w:after="0"/>
              <w:rPr>
                <w:b/>
              </w:rPr>
            </w:pPr>
            <w:r w:rsidRPr="00033557">
              <w:rPr>
                <w:b/>
              </w:rPr>
              <w:t>Unloading at the silage stack</w:t>
            </w:r>
          </w:p>
          <w:p w14:paraId="129159EB" w14:textId="0C85BBD2" w:rsidR="00B4271A" w:rsidRPr="00B4271A" w:rsidRDefault="00B4271A">
            <w:pPr>
              <w:spacing w:after="0"/>
              <w:rPr>
                <w:bCs/>
              </w:rPr>
            </w:pPr>
            <w:r w:rsidRPr="00B4271A">
              <w:rPr>
                <w:bCs/>
              </w:rPr>
              <w:t>Contact the stack coordinator before entering. Follow directions for unloading. Raise the body only on firm, level ground.</w:t>
            </w:r>
          </w:p>
        </w:tc>
        <w:tc>
          <w:tcPr>
            <w:tcW w:w="3997" w:type="dxa"/>
            <w:tcMar>
              <w:top w:w="85" w:type="dxa"/>
              <w:left w:w="95" w:type="dxa"/>
              <w:bottom w:w="85" w:type="dxa"/>
              <w:right w:w="95" w:type="dxa"/>
            </w:tcMar>
          </w:tcPr>
          <w:p w14:paraId="6D334743" w14:textId="3FC97C69" w:rsidR="007A78A5" w:rsidRPr="007A78A5" w:rsidRDefault="00064B76">
            <w:pPr>
              <w:spacing w:after="0"/>
              <w:rPr>
                <w:sz w:val="18"/>
              </w:rPr>
            </w:pPr>
            <w:r w:rsidRPr="00064B76">
              <w:rPr>
                <w:sz w:val="18"/>
              </w:rPr>
              <w:t>Be aware of overhead powerlines and other machinery. Never reverse suddenly to free a load.</w:t>
            </w:r>
          </w:p>
        </w:tc>
      </w:tr>
      <w:tr w:rsidR="007A78A5" w14:paraId="093019A0" w14:textId="77777777" w:rsidTr="00581347">
        <w:trPr>
          <w:jc w:val="center"/>
        </w:trPr>
        <w:tc>
          <w:tcPr>
            <w:tcW w:w="1001" w:type="dxa"/>
            <w:shd w:val="clear" w:color="auto" w:fill="EAF4FA"/>
            <w:tcMar>
              <w:top w:w="85" w:type="dxa"/>
              <w:left w:w="95" w:type="dxa"/>
              <w:bottom w:w="85" w:type="dxa"/>
              <w:right w:w="95" w:type="dxa"/>
            </w:tcMar>
          </w:tcPr>
          <w:p w14:paraId="3118BB19" w14:textId="1553C740" w:rsidR="007A78A5" w:rsidRDefault="007A78A5">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3A35007B" w14:textId="77777777" w:rsidR="007A78A5" w:rsidRDefault="00B4271A">
            <w:pPr>
              <w:spacing w:after="0"/>
              <w:rPr>
                <w:b/>
              </w:rPr>
            </w:pPr>
            <w:r w:rsidRPr="00B4271A">
              <w:rPr>
                <w:b/>
              </w:rPr>
              <w:t>Stack construction</w:t>
            </w:r>
          </w:p>
          <w:p w14:paraId="1CCE8381" w14:textId="317CBF3E" w:rsidR="00B4271A" w:rsidRPr="00B4271A" w:rsidRDefault="00B4271A">
            <w:pPr>
              <w:spacing w:after="0"/>
              <w:rPr>
                <w:bCs/>
              </w:rPr>
            </w:pPr>
            <w:r w:rsidRPr="00B4271A">
              <w:rPr>
                <w:bCs/>
              </w:rPr>
              <w:t xml:space="preserve">Push and roller tractors maintain stack shape and compaction. </w:t>
            </w:r>
            <w:proofErr w:type="gramStart"/>
            <w:r w:rsidRPr="00B4271A">
              <w:rPr>
                <w:bCs/>
              </w:rPr>
              <w:t>Maintain communication at all times</w:t>
            </w:r>
            <w:proofErr w:type="gramEnd"/>
            <w:r w:rsidRPr="00B4271A">
              <w:rPr>
                <w:bCs/>
              </w:rPr>
              <w:t>.</w:t>
            </w:r>
          </w:p>
        </w:tc>
        <w:tc>
          <w:tcPr>
            <w:tcW w:w="3997" w:type="dxa"/>
            <w:tcMar>
              <w:top w:w="85" w:type="dxa"/>
              <w:left w:w="95" w:type="dxa"/>
              <w:bottom w:w="85" w:type="dxa"/>
              <w:right w:w="95" w:type="dxa"/>
            </w:tcMar>
          </w:tcPr>
          <w:p w14:paraId="3997A20A" w14:textId="70164D72" w:rsidR="007A78A5" w:rsidRPr="007A78A5" w:rsidRDefault="00064B76">
            <w:pPr>
              <w:spacing w:after="0"/>
              <w:rPr>
                <w:sz w:val="18"/>
              </w:rPr>
            </w:pPr>
            <w:r w:rsidRPr="00064B76">
              <w:rPr>
                <w:sz w:val="18"/>
              </w:rPr>
              <w:t>Seat belts must be worn. Use experienced operators only.</w:t>
            </w:r>
          </w:p>
        </w:tc>
      </w:tr>
      <w:tr w:rsidR="007A78A5" w14:paraId="17A88B46" w14:textId="77777777" w:rsidTr="00581347">
        <w:trPr>
          <w:jc w:val="center"/>
        </w:trPr>
        <w:tc>
          <w:tcPr>
            <w:tcW w:w="1001" w:type="dxa"/>
            <w:shd w:val="clear" w:color="auto" w:fill="EAF4FA"/>
            <w:tcMar>
              <w:top w:w="85" w:type="dxa"/>
              <w:left w:w="95" w:type="dxa"/>
              <w:bottom w:w="85" w:type="dxa"/>
              <w:right w:w="95" w:type="dxa"/>
            </w:tcMar>
          </w:tcPr>
          <w:p w14:paraId="68364D4D" w14:textId="37F3BEE4" w:rsidR="007A78A5" w:rsidRDefault="007A78A5">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6DC57A1E" w14:textId="77777777" w:rsidR="007A78A5" w:rsidRDefault="00B4271A">
            <w:pPr>
              <w:spacing w:after="0"/>
              <w:rPr>
                <w:b/>
              </w:rPr>
            </w:pPr>
            <w:r w:rsidRPr="00B4271A">
              <w:rPr>
                <w:b/>
              </w:rPr>
              <w:t>End of shift</w:t>
            </w:r>
          </w:p>
          <w:p w14:paraId="064069C7" w14:textId="797D2DEC" w:rsidR="00B4271A" w:rsidRPr="00B4271A" w:rsidRDefault="00064B76">
            <w:pPr>
              <w:spacing w:after="0"/>
              <w:rPr>
                <w:bCs/>
              </w:rPr>
            </w:pPr>
            <w:r w:rsidRPr="00064B76">
              <w:rPr>
                <w:bCs/>
              </w:rPr>
              <w:t>Park machinery safely, report incidents, hazards or maintenance requirements and attend end-of-day debrief if required.</w:t>
            </w:r>
          </w:p>
        </w:tc>
        <w:tc>
          <w:tcPr>
            <w:tcW w:w="3997" w:type="dxa"/>
            <w:tcMar>
              <w:top w:w="85" w:type="dxa"/>
              <w:left w:w="95" w:type="dxa"/>
              <w:bottom w:w="85" w:type="dxa"/>
              <w:right w:w="95" w:type="dxa"/>
            </w:tcMar>
          </w:tcPr>
          <w:p w14:paraId="7026B2DC" w14:textId="676BBDD0" w:rsidR="007A78A5" w:rsidRPr="007A78A5" w:rsidRDefault="00064B76">
            <w:pPr>
              <w:spacing w:after="0"/>
              <w:rPr>
                <w:sz w:val="18"/>
              </w:rPr>
            </w:pPr>
            <w:r w:rsidRPr="00064B76">
              <w:rPr>
                <w:sz w:val="18"/>
              </w:rPr>
              <w:t>Ensure all equipment is secured before leaving site.</w:t>
            </w:r>
          </w:p>
        </w:tc>
      </w:tr>
    </w:tbl>
    <w:p w14:paraId="09ABF96C" w14:textId="6CBBC546" w:rsidR="00D04514" w:rsidRDefault="00F92AFA">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913AC2">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F92AFA">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5D01906C" w14:textId="77777777" w:rsidR="00D04514" w:rsidRDefault="00F92AFA">
            <w:pPr>
              <w:spacing w:after="0"/>
            </w:pPr>
            <w:r>
              <w:rPr>
                <w:b/>
                <w:color w:val="C62828"/>
                <w:sz w:val="20"/>
              </w:rPr>
              <w:t xml:space="preserve">EMERGENCY: </w:t>
            </w:r>
          </w:p>
          <w:p w14:paraId="698E304F" w14:textId="2D705521" w:rsidR="000360AA" w:rsidRPr="000360AA" w:rsidRDefault="000360AA" w:rsidP="000360AA">
            <w:pPr>
              <w:pStyle w:val="ListParagraph"/>
              <w:numPr>
                <w:ilvl w:val="0"/>
                <w:numId w:val="11"/>
              </w:numPr>
              <w:spacing w:after="0"/>
              <w:rPr>
                <w:lang w:val="en-AU"/>
              </w:rPr>
            </w:pPr>
            <w:r w:rsidRPr="000360AA">
              <w:rPr>
                <w:lang w:val="en-AU"/>
              </w:rPr>
              <w:t xml:space="preserve">Stop work immediately if an unsafe situation develops. </w:t>
            </w:r>
          </w:p>
          <w:p w14:paraId="0EE02B8E" w14:textId="578CDAA2" w:rsidR="000360AA" w:rsidRPr="000360AA" w:rsidRDefault="000360AA" w:rsidP="000360AA">
            <w:pPr>
              <w:pStyle w:val="ListParagraph"/>
              <w:numPr>
                <w:ilvl w:val="0"/>
                <w:numId w:val="11"/>
              </w:numPr>
              <w:spacing w:after="0"/>
              <w:rPr>
                <w:lang w:val="en-AU"/>
              </w:rPr>
            </w:pPr>
            <w:r w:rsidRPr="000360AA">
              <w:rPr>
                <w:lang w:val="en-AU"/>
              </w:rPr>
              <w:t xml:space="preserve">Notify all operators via UHF radio. </w:t>
            </w:r>
          </w:p>
          <w:p w14:paraId="48F3ACCB" w14:textId="22B90E5F" w:rsidR="000360AA" w:rsidRPr="000360AA" w:rsidRDefault="000360AA" w:rsidP="000360AA">
            <w:pPr>
              <w:pStyle w:val="ListParagraph"/>
              <w:numPr>
                <w:ilvl w:val="0"/>
                <w:numId w:val="11"/>
              </w:numPr>
              <w:spacing w:after="0"/>
              <w:rPr>
                <w:lang w:val="en-AU"/>
              </w:rPr>
            </w:pPr>
            <w:r w:rsidRPr="000360AA">
              <w:rPr>
                <w:lang w:val="en-AU"/>
              </w:rPr>
              <w:t xml:space="preserve">Contact the site coordinator. </w:t>
            </w:r>
          </w:p>
          <w:p w14:paraId="4738C927" w14:textId="776EAA0E" w:rsidR="000360AA" w:rsidRPr="000360AA" w:rsidRDefault="000360AA" w:rsidP="000360AA">
            <w:pPr>
              <w:pStyle w:val="ListParagraph"/>
              <w:numPr>
                <w:ilvl w:val="0"/>
                <w:numId w:val="11"/>
              </w:numPr>
              <w:spacing w:after="0"/>
              <w:rPr>
                <w:lang w:val="en-AU"/>
              </w:rPr>
            </w:pPr>
            <w:r w:rsidRPr="000360AA">
              <w:rPr>
                <w:lang w:val="en-AU"/>
              </w:rPr>
              <w:t xml:space="preserve">Call </w:t>
            </w:r>
            <w:r w:rsidRPr="000360AA">
              <w:rPr>
                <w:b/>
                <w:bCs/>
                <w:lang w:val="en-AU"/>
              </w:rPr>
              <w:t>000</w:t>
            </w:r>
            <w:r w:rsidRPr="000360AA">
              <w:rPr>
                <w:lang w:val="en-AU"/>
              </w:rPr>
              <w:t xml:space="preserve"> for serious injury or life-threatening emergencies. </w:t>
            </w:r>
          </w:p>
          <w:p w14:paraId="6889BC1A" w14:textId="75129163" w:rsidR="000360AA" w:rsidRPr="000360AA" w:rsidRDefault="000360AA" w:rsidP="000360AA">
            <w:pPr>
              <w:pStyle w:val="ListParagraph"/>
              <w:numPr>
                <w:ilvl w:val="0"/>
                <w:numId w:val="11"/>
              </w:numPr>
              <w:spacing w:after="0"/>
              <w:rPr>
                <w:lang w:val="en-AU"/>
              </w:rPr>
            </w:pPr>
            <w:r w:rsidRPr="000360AA">
              <w:rPr>
                <w:lang w:val="en-AU"/>
              </w:rPr>
              <w:t xml:space="preserve">Keep access clear for emergency vehicles. </w:t>
            </w:r>
          </w:p>
          <w:p w14:paraId="11A68E78" w14:textId="24891141" w:rsidR="000360AA" w:rsidRDefault="000360AA" w:rsidP="000360AA">
            <w:pPr>
              <w:pStyle w:val="ListParagraph"/>
              <w:numPr>
                <w:ilvl w:val="0"/>
                <w:numId w:val="11"/>
              </w:numPr>
              <w:spacing w:after="0"/>
            </w:pPr>
            <w:r w:rsidRPr="000360AA">
              <w:rPr>
                <w:lang w:val="en-AU"/>
              </w:rPr>
              <w:t>Report all incidents and near misses before leaving site.</w:t>
            </w:r>
          </w:p>
        </w:tc>
      </w:tr>
    </w:tbl>
    <w:p w14:paraId="1400D7F8" w14:textId="5B70AA5B" w:rsidR="00D04514" w:rsidRDefault="004E0F4D">
      <w:pPr>
        <w:spacing w:before="160" w:after="80"/>
        <w:rPr>
          <w:rFonts w:ascii="Aptos Display" w:hAnsi="Aptos Display"/>
          <w:b/>
          <w:color w:val="0077B8"/>
          <w:sz w:val="28"/>
        </w:rPr>
      </w:pPr>
      <w:r>
        <w:rPr>
          <w:rFonts w:ascii="Aptos Display" w:hAnsi="Aptos Display"/>
          <w:b/>
          <w:color w:val="0077B8"/>
          <w:sz w:val="28"/>
        </w:rPr>
        <w:t xml:space="preserve">SITE RULES </w:t>
      </w:r>
    </w:p>
    <w:p w14:paraId="23964140" w14:textId="6554BE76" w:rsidR="004E0F4D" w:rsidRPr="004E0F4D" w:rsidRDefault="004E0F4D" w:rsidP="004E0F4D">
      <w:pPr>
        <w:pStyle w:val="ListParagraph"/>
        <w:numPr>
          <w:ilvl w:val="0"/>
          <w:numId w:val="12"/>
        </w:numPr>
        <w:spacing w:after="0" w:line="240" w:lineRule="auto"/>
        <w:rPr>
          <w:bCs/>
          <w:color w:val="17365D" w:themeColor="text2" w:themeShade="BF"/>
          <w:szCs w:val="19"/>
          <w:lang w:val="en-AU"/>
        </w:rPr>
      </w:pPr>
      <w:r w:rsidRPr="004E0F4D">
        <w:rPr>
          <w:bCs/>
          <w:color w:val="17365D" w:themeColor="text2" w:themeShade="BF"/>
          <w:szCs w:val="19"/>
          <w:lang w:val="en-AU"/>
        </w:rPr>
        <w:t xml:space="preserve">No mobile phone use while driving. </w:t>
      </w:r>
    </w:p>
    <w:p w14:paraId="56520672" w14:textId="0273C927" w:rsidR="004E0F4D" w:rsidRPr="004E0F4D" w:rsidRDefault="004E0F4D" w:rsidP="004E0F4D">
      <w:pPr>
        <w:pStyle w:val="ListParagraph"/>
        <w:numPr>
          <w:ilvl w:val="0"/>
          <w:numId w:val="12"/>
        </w:numPr>
        <w:spacing w:after="0" w:line="240" w:lineRule="auto"/>
        <w:rPr>
          <w:bCs/>
          <w:color w:val="17365D" w:themeColor="text2" w:themeShade="BF"/>
          <w:szCs w:val="19"/>
          <w:lang w:val="en-AU"/>
        </w:rPr>
      </w:pPr>
      <w:r w:rsidRPr="004E0F4D">
        <w:rPr>
          <w:bCs/>
          <w:color w:val="17365D" w:themeColor="text2" w:themeShade="BF"/>
          <w:szCs w:val="19"/>
          <w:lang w:val="en-AU"/>
        </w:rPr>
        <w:t xml:space="preserve">No alcohol or drugs. </w:t>
      </w:r>
    </w:p>
    <w:p w14:paraId="23CE2738" w14:textId="2B199C98" w:rsidR="004E0F4D" w:rsidRPr="004E0F4D" w:rsidRDefault="004E0F4D" w:rsidP="004E0F4D">
      <w:pPr>
        <w:pStyle w:val="ListParagraph"/>
        <w:numPr>
          <w:ilvl w:val="0"/>
          <w:numId w:val="12"/>
        </w:numPr>
        <w:spacing w:after="0" w:line="240" w:lineRule="auto"/>
        <w:rPr>
          <w:bCs/>
          <w:color w:val="17365D" w:themeColor="text2" w:themeShade="BF"/>
          <w:szCs w:val="19"/>
          <w:lang w:val="en-AU"/>
        </w:rPr>
      </w:pPr>
      <w:r w:rsidRPr="004E0F4D">
        <w:rPr>
          <w:bCs/>
          <w:color w:val="17365D" w:themeColor="text2" w:themeShade="BF"/>
          <w:szCs w:val="19"/>
          <w:lang w:val="en-AU"/>
        </w:rPr>
        <w:t xml:space="preserve">Wear seat belts. </w:t>
      </w:r>
    </w:p>
    <w:p w14:paraId="36C36716" w14:textId="0D1575B0" w:rsidR="004E0F4D" w:rsidRPr="004E0F4D" w:rsidRDefault="004E0F4D" w:rsidP="004E0F4D">
      <w:pPr>
        <w:pStyle w:val="ListParagraph"/>
        <w:numPr>
          <w:ilvl w:val="0"/>
          <w:numId w:val="12"/>
        </w:numPr>
        <w:spacing w:after="0" w:line="240" w:lineRule="auto"/>
        <w:rPr>
          <w:bCs/>
          <w:color w:val="17365D" w:themeColor="text2" w:themeShade="BF"/>
          <w:szCs w:val="19"/>
          <w:lang w:val="en-AU"/>
        </w:rPr>
      </w:pPr>
      <w:r w:rsidRPr="004E0F4D">
        <w:rPr>
          <w:bCs/>
          <w:color w:val="17365D" w:themeColor="text2" w:themeShade="BF"/>
          <w:szCs w:val="19"/>
          <w:lang w:val="en-AU"/>
        </w:rPr>
        <w:t xml:space="preserve">Follow speed limits. </w:t>
      </w:r>
    </w:p>
    <w:p w14:paraId="0156855F" w14:textId="0876024C" w:rsidR="004E0F4D" w:rsidRPr="004E0F4D" w:rsidRDefault="004E0F4D" w:rsidP="004E0F4D">
      <w:pPr>
        <w:pStyle w:val="ListParagraph"/>
        <w:numPr>
          <w:ilvl w:val="0"/>
          <w:numId w:val="12"/>
        </w:numPr>
        <w:spacing w:after="0" w:line="240" w:lineRule="auto"/>
        <w:rPr>
          <w:bCs/>
          <w:color w:val="17365D" w:themeColor="text2" w:themeShade="BF"/>
          <w:szCs w:val="19"/>
          <w:lang w:val="en-AU"/>
        </w:rPr>
      </w:pPr>
      <w:r w:rsidRPr="004E0F4D">
        <w:rPr>
          <w:bCs/>
          <w:color w:val="17365D" w:themeColor="text2" w:themeShade="BF"/>
          <w:szCs w:val="19"/>
          <w:lang w:val="en-AU"/>
        </w:rPr>
        <w:t xml:space="preserve">Obey all farm signs. </w:t>
      </w:r>
    </w:p>
    <w:p w14:paraId="6F4740D6" w14:textId="59236D08" w:rsidR="004E0F4D" w:rsidRPr="004E0F4D" w:rsidRDefault="004E0F4D" w:rsidP="004E0F4D">
      <w:pPr>
        <w:pStyle w:val="ListParagraph"/>
        <w:numPr>
          <w:ilvl w:val="0"/>
          <w:numId w:val="12"/>
        </w:numPr>
        <w:spacing w:after="0" w:line="240" w:lineRule="auto"/>
        <w:rPr>
          <w:bCs/>
          <w:color w:val="17365D" w:themeColor="text2" w:themeShade="BF"/>
          <w:szCs w:val="19"/>
          <w:lang w:val="en-AU"/>
        </w:rPr>
      </w:pPr>
      <w:r w:rsidRPr="004E0F4D">
        <w:rPr>
          <w:bCs/>
          <w:color w:val="17365D" w:themeColor="text2" w:themeShade="BF"/>
          <w:szCs w:val="19"/>
          <w:lang w:val="en-AU"/>
        </w:rPr>
        <w:t xml:space="preserve">Report hazards immediately. </w:t>
      </w:r>
    </w:p>
    <w:p w14:paraId="2E343306" w14:textId="3EFC7D41" w:rsidR="004E0F4D" w:rsidRPr="004E0F4D" w:rsidRDefault="004E0F4D" w:rsidP="004E0F4D">
      <w:pPr>
        <w:pStyle w:val="ListParagraph"/>
        <w:numPr>
          <w:ilvl w:val="0"/>
          <w:numId w:val="12"/>
        </w:numPr>
        <w:spacing w:after="0" w:line="240" w:lineRule="auto"/>
        <w:rPr>
          <w:bCs/>
          <w:color w:val="17365D" w:themeColor="text2" w:themeShade="BF"/>
          <w:szCs w:val="19"/>
        </w:rPr>
      </w:pPr>
      <w:r w:rsidRPr="004E0F4D">
        <w:rPr>
          <w:bCs/>
          <w:color w:val="17365D" w:themeColor="text2" w:themeShade="BF"/>
          <w:szCs w:val="19"/>
          <w:lang w:val="en-AU"/>
        </w:rPr>
        <w:t>Visitors only with approval.</w:t>
      </w:r>
    </w:p>
    <w:p w14:paraId="6DA20A93" w14:textId="77777777" w:rsidR="00D04514" w:rsidRDefault="00F92AFA">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2552"/>
        <w:gridCol w:w="2632"/>
        <w:gridCol w:w="5184"/>
      </w:tblGrid>
      <w:tr w:rsidR="00D04514" w14:paraId="718B99D9" w14:textId="77777777" w:rsidTr="00913AC2">
        <w:trPr>
          <w:jc w:val="center"/>
        </w:trPr>
        <w:tc>
          <w:tcPr>
            <w:tcW w:w="2552" w:type="dxa"/>
            <w:shd w:val="clear" w:color="auto" w:fill="0077B8"/>
            <w:tcMar>
              <w:top w:w="80" w:type="dxa"/>
              <w:left w:w="100" w:type="dxa"/>
              <w:bottom w:w="80" w:type="dxa"/>
              <w:right w:w="100" w:type="dxa"/>
            </w:tcMar>
            <w:vAlign w:val="center"/>
          </w:tcPr>
          <w:p w14:paraId="7C7CA8C7" w14:textId="77777777" w:rsidR="00D04514" w:rsidRDefault="00F92AFA">
            <w:pPr>
              <w:spacing w:after="0"/>
              <w:jc w:val="center"/>
            </w:pPr>
            <w:r>
              <w:rPr>
                <w:b/>
                <w:color w:val="FFFFFF"/>
                <w:sz w:val="44"/>
              </w:rPr>
              <w:t>!</w:t>
            </w:r>
          </w:p>
        </w:tc>
        <w:tc>
          <w:tcPr>
            <w:tcW w:w="7816" w:type="dxa"/>
            <w:gridSpan w:val="2"/>
            <w:shd w:val="clear" w:color="auto" w:fill="EAF4FA"/>
            <w:tcMar>
              <w:top w:w="80" w:type="dxa"/>
              <w:left w:w="100" w:type="dxa"/>
              <w:bottom w:w="80" w:type="dxa"/>
              <w:right w:w="100" w:type="dxa"/>
            </w:tcMar>
            <w:vAlign w:val="center"/>
          </w:tcPr>
          <w:p w14:paraId="5563D267" w14:textId="77777777" w:rsidR="00D04514" w:rsidRDefault="00F92AFA">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139A1145" w14:textId="6A34179A" w:rsidR="00D04514" w:rsidRDefault="00555056">
            <w:pPr>
              <w:spacing w:after="0"/>
            </w:pPr>
            <w:r>
              <w:rPr>
                <w:b/>
                <w:color w:val="0077B8"/>
                <w:sz w:val="18"/>
              </w:rPr>
              <w:t>UHF Channel</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589DF1D5" w14:textId="59A9E528" w:rsidR="00D04514" w:rsidRDefault="00555056">
            <w:pPr>
              <w:spacing w:after="0"/>
            </w:pPr>
            <w:r>
              <w:rPr>
                <w:b/>
                <w:color w:val="0077B8"/>
                <w:sz w:val="18"/>
              </w:rPr>
              <w:t>Emergency Assembly Point</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4E0496DE" w14:textId="2153BC0F" w:rsidR="00D04514" w:rsidRDefault="00555056">
            <w:pPr>
              <w:spacing w:after="0"/>
            </w:pPr>
            <w:r>
              <w:rPr>
                <w:b/>
                <w:color w:val="0077B8"/>
                <w:sz w:val="18"/>
              </w:rPr>
              <w:t xml:space="preserve">First Aid Location </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333ABB0B" w14:textId="46223368" w:rsidR="00D04514" w:rsidRDefault="00555056">
            <w:pPr>
              <w:spacing w:after="0"/>
            </w:pPr>
            <w:r>
              <w:rPr>
                <w:b/>
                <w:color w:val="0077B8"/>
                <w:sz w:val="18"/>
              </w:rPr>
              <w:t xml:space="preserve">Nearest Hospital </w:t>
            </w:r>
          </w:p>
        </w:tc>
        <w:tc>
          <w:tcPr>
            <w:tcW w:w="5184" w:type="dxa"/>
            <w:tcMar>
              <w:top w:w="90" w:type="dxa"/>
              <w:left w:w="100" w:type="dxa"/>
              <w:bottom w:w="90" w:type="dxa"/>
              <w:right w:w="100" w:type="dxa"/>
            </w:tcMar>
          </w:tcPr>
          <w:p w14:paraId="6F266EC2"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6C392714" w14:textId="3EC0749C" w:rsidR="00D04514" w:rsidRDefault="00555056">
            <w:pPr>
              <w:spacing w:after="0"/>
            </w:pPr>
            <w:r>
              <w:rPr>
                <w:b/>
                <w:color w:val="0077B8"/>
                <w:sz w:val="18"/>
              </w:rPr>
              <w:t xml:space="preserve">Property </w:t>
            </w:r>
            <w:r w:rsidR="00B25AA9">
              <w:rPr>
                <w:b/>
                <w:color w:val="0077B8"/>
                <w:sz w:val="18"/>
              </w:rPr>
              <w:t>R</w:t>
            </w:r>
            <w:r>
              <w:rPr>
                <w:b/>
                <w:color w:val="0077B8"/>
                <w:sz w:val="18"/>
              </w:rPr>
              <w:t xml:space="preserve">eference </w:t>
            </w:r>
            <w:r w:rsidR="00B25AA9">
              <w:rPr>
                <w:b/>
                <w:color w:val="0077B8"/>
                <w:sz w:val="18"/>
              </w:rPr>
              <w:t>M</w:t>
            </w:r>
            <w:r>
              <w:rPr>
                <w:b/>
                <w:color w:val="0077B8"/>
                <w:sz w:val="18"/>
              </w:rPr>
              <w:t>ap</w:t>
            </w:r>
          </w:p>
        </w:tc>
        <w:tc>
          <w:tcPr>
            <w:tcW w:w="5184" w:type="dxa"/>
            <w:tcMar>
              <w:top w:w="90" w:type="dxa"/>
              <w:left w:w="100" w:type="dxa"/>
              <w:bottom w:w="90" w:type="dxa"/>
              <w:right w:w="100" w:type="dxa"/>
            </w:tcMar>
          </w:tcPr>
          <w:p w14:paraId="679D2572" w14:textId="77777777" w:rsidR="00D04514" w:rsidRDefault="00D04514">
            <w:pPr>
              <w:spacing w:after="0"/>
            </w:pPr>
          </w:p>
        </w:tc>
      </w:tr>
      <w:tr w:rsidR="00555056" w14:paraId="360DB57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6FD69FF3" w14:textId="0B5792E3" w:rsidR="00555056" w:rsidRDefault="00B25AA9">
            <w:pPr>
              <w:spacing w:after="0"/>
              <w:rPr>
                <w:b/>
                <w:color w:val="0077B8"/>
                <w:sz w:val="18"/>
              </w:rPr>
            </w:pPr>
            <w:r>
              <w:rPr>
                <w:b/>
                <w:color w:val="0077B8"/>
                <w:sz w:val="18"/>
              </w:rPr>
              <w:t>Emergency contact / farm manager</w:t>
            </w:r>
          </w:p>
        </w:tc>
        <w:tc>
          <w:tcPr>
            <w:tcW w:w="5184" w:type="dxa"/>
            <w:tcMar>
              <w:top w:w="90" w:type="dxa"/>
              <w:left w:w="100" w:type="dxa"/>
              <w:bottom w:w="90" w:type="dxa"/>
              <w:right w:w="100" w:type="dxa"/>
            </w:tcMar>
          </w:tcPr>
          <w:p w14:paraId="17C32FCE" w14:textId="77777777" w:rsidR="00555056" w:rsidRDefault="00555056">
            <w:pPr>
              <w:spacing w:after="0"/>
            </w:pPr>
          </w:p>
        </w:tc>
      </w:tr>
    </w:tbl>
    <w:p w14:paraId="7697639D" w14:textId="77777777" w:rsidR="00D04514" w:rsidRDefault="00F92AFA">
      <w:pPr>
        <w:pStyle w:val="Heading2"/>
      </w:pPr>
      <w:r>
        <w:lastRenderedPageBreak/>
        <w:t>Disclaimer</w:t>
      </w:r>
    </w:p>
    <w:p w14:paraId="28D58668" w14:textId="77777777" w:rsidR="00D04514" w:rsidRDefault="00F92AFA">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0461789F" w14:textId="77777777" w:rsidR="0096590E" w:rsidRDefault="0096590E"/>
    <w:p w14:paraId="53952109" w14:textId="77777777" w:rsidR="0096590E" w:rsidRDefault="0096590E"/>
    <w:p w14:paraId="64872519" w14:textId="763E7E2A" w:rsidR="0096590E" w:rsidRDefault="0096590E"/>
    <w:sectPr w:rsidR="0096590E"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F385E" w14:textId="77777777" w:rsidR="007D317A" w:rsidRDefault="007D317A">
      <w:pPr>
        <w:spacing w:after="0" w:line="240" w:lineRule="auto"/>
      </w:pPr>
      <w:r>
        <w:separator/>
      </w:r>
    </w:p>
  </w:endnote>
  <w:endnote w:type="continuationSeparator" w:id="0">
    <w:p w14:paraId="48F75A0A" w14:textId="77777777" w:rsidR="007D317A" w:rsidRDefault="007D3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3207013B" w:rsidR="00D04514" w:rsidRDefault="00F92AFA">
    <w:pPr>
      <w:pStyle w:val="Footer"/>
      <w:jc w:val="right"/>
    </w:pPr>
    <w:r>
      <w:rPr>
        <w:color w:val="5B6770"/>
        <w:sz w:val="16"/>
      </w:rPr>
      <w:t xml:space="preserve">Review date: </w:t>
    </w:r>
    <w:r w:rsidR="00D01A7D">
      <w:rPr>
        <w:color w:val="5B6770"/>
        <w:sz w:val="16"/>
      </w:rPr>
      <w:t>21</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5A873" w14:textId="77777777" w:rsidR="007D317A" w:rsidRDefault="007D317A">
      <w:pPr>
        <w:spacing w:after="0" w:line="240" w:lineRule="auto"/>
      </w:pPr>
      <w:r>
        <w:separator/>
      </w:r>
    </w:p>
  </w:footnote>
  <w:footnote w:type="continuationSeparator" w:id="0">
    <w:p w14:paraId="14BE76F2" w14:textId="77777777" w:rsidR="007D317A" w:rsidRDefault="007D3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F92AFA">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C30C5E"/>
    <w:multiLevelType w:val="hybridMultilevel"/>
    <w:tmpl w:val="2AEAE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E2175B"/>
    <w:multiLevelType w:val="multilevel"/>
    <w:tmpl w:val="4072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11FEB"/>
    <w:multiLevelType w:val="hybridMultilevel"/>
    <w:tmpl w:val="4DCC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602760826">
    <w:abstractNumId w:val="10"/>
  </w:num>
  <w:num w:numId="11" w16cid:durableId="129634230">
    <w:abstractNumId w:val="11"/>
  </w:num>
  <w:num w:numId="12" w16cid:durableId="718482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557"/>
    <w:rsid w:val="00034616"/>
    <w:rsid w:val="000360AA"/>
    <w:rsid w:val="0006063C"/>
    <w:rsid w:val="00064B76"/>
    <w:rsid w:val="00086E5A"/>
    <w:rsid w:val="000B7607"/>
    <w:rsid w:val="000D131E"/>
    <w:rsid w:val="00113A00"/>
    <w:rsid w:val="0015074B"/>
    <w:rsid w:val="00187B7A"/>
    <w:rsid w:val="001B713B"/>
    <w:rsid w:val="001C5115"/>
    <w:rsid w:val="00212250"/>
    <w:rsid w:val="00212E2D"/>
    <w:rsid w:val="00285C69"/>
    <w:rsid w:val="0029639D"/>
    <w:rsid w:val="00326F90"/>
    <w:rsid w:val="003476B5"/>
    <w:rsid w:val="003762E1"/>
    <w:rsid w:val="003A16FF"/>
    <w:rsid w:val="003C4C71"/>
    <w:rsid w:val="004E0F4D"/>
    <w:rsid w:val="00550804"/>
    <w:rsid w:val="00555056"/>
    <w:rsid w:val="005611D7"/>
    <w:rsid w:val="00581347"/>
    <w:rsid w:val="00581657"/>
    <w:rsid w:val="00590967"/>
    <w:rsid w:val="005F513A"/>
    <w:rsid w:val="006B214D"/>
    <w:rsid w:val="00702C95"/>
    <w:rsid w:val="007A78A5"/>
    <w:rsid w:val="007D1C99"/>
    <w:rsid w:val="007D317A"/>
    <w:rsid w:val="00873571"/>
    <w:rsid w:val="00913AC2"/>
    <w:rsid w:val="0096590E"/>
    <w:rsid w:val="009828E3"/>
    <w:rsid w:val="009A3C41"/>
    <w:rsid w:val="00A03194"/>
    <w:rsid w:val="00A670F1"/>
    <w:rsid w:val="00AA1D8D"/>
    <w:rsid w:val="00AE276C"/>
    <w:rsid w:val="00B25AA9"/>
    <w:rsid w:val="00B4271A"/>
    <w:rsid w:val="00B47730"/>
    <w:rsid w:val="00B65DA1"/>
    <w:rsid w:val="00BD32A6"/>
    <w:rsid w:val="00C002F7"/>
    <w:rsid w:val="00CB0664"/>
    <w:rsid w:val="00D01A7D"/>
    <w:rsid w:val="00D04514"/>
    <w:rsid w:val="00D403ED"/>
    <w:rsid w:val="00D437A8"/>
    <w:rsid w:val="00EF1F0B"/>
    <w:rsid w:val="00F02DC3"/>
    <w:rsid w:val="00F63120"/>
    <w:rsid w:val="00F92AFA"/>
    <w:rsid w:val="00FA54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4</Pages>
  <Words>666</Words>
  <Characters>3742</Characters>
  <Application>Microsoft Office Word</Application>
  <DocSecurity>0</DocSecurity>
  <Lines>155</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38</cp:revision>
  <dcterms:created xsi:type="dcterms:W3CDTF">2026-07-20T06:45:00Z</dcterms:created>
  <dcterms:modified xsi:type="dcterms:W3CDTF">2026-07-29T05:03:00Z</dcterms:modified>
  <cp:category/>
</cp:coreProperties>
</file>