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F1E" w:rsidR="00EA4564" w:rsidP="00EA4564" w:rsidRDefault="00EA4564" w14:paraId="4064342C" w14:textId="77777777">
      <w:pPr>
        <w:pStyle w:val="inserttext"/>
      </w:pPr>
      <w:r w:rsidRPr="00EC5F1E">
        <w:t>&lt;insert business name&gt;</w:t>
      </w:r>
    </w:p>
    <w:p w:rsidR="00EA4564" w:rsidP="00EA4564" w:rsidRDefault="00EA4564" w14:paraId="5F3262A2" w14:textId="77777777">
      <w:pPr>
        <w:pStyle w:val="headingA"/>
        <w:spacing w:after="240"/>
      </w:pPr>
      <w:r>
        <w:t xml:space="preserve">EMPLOYMENT CONTRACT </w:t>
      </w:r>
    </w:p>
    <w:p w:rsidRPr="00A05A16" w:rsidR="00EA4564" w:rsidP="00EA4564" w:rsidRDefault="00EA4564" w14:paraId="2AFEDB36" w14:textId="77777777">
      <w:pPr>
        <w:pStyle w:val="headingA"/>
        <w:spacing w:after="240"/>
        <w:jc w:val="center"/>
        <w:rPr>
          <w:i/>
        </w:rPr>
      </w:pPr>
      <w:r w:rsidRPr="00A05A16">
        <w:rPr>
          <w:i/>
        </w:rPr>
        <w:t>(</w:t>
      </w:r>
      <w:r>
        <w:rPr>
          <w:i/>
        </w:rPr>
        <w:t xml:space="preserve">For permanent </w:t>
      </w:r>
      <w:r w:rsidR="005B2832">
        <w:rPr>
          <w:i/>
        </w:rPr>
        <w:t xml:space="preserve">award </w:t>
      </w:r>
      <w:r>
        <w:rPr>
          <w:i/>
        </w:rPr>
        <w:t>e</w:t>
      </w:r>
      <w:r w:rsidRPr="00A05A16">
        <w:rPr>
          <w:i/>
        </w:rPr>
        <w:t xml:space="preserve">mployees </w:t>
      </w:r>
      <w:r>
        <w:rPr>
          <w:i/>
        </w:rPr>
        <w:t xml:space="preserve">of state employers </w:t>
      </w:r>
      <w:r w:rsidRPr="00A05A16">
        <w:rPr>
          <w:i/>
        </w:rPr>
        <w:t>in Western Australia)</w:t>
      </w:r>
    </w:p>
    <w:p w:rsidRPr="003B2240" w:rsidR="00EA4564" w:rsidP="00EA4564" w:rsidRDefault="00EA4564" w14:paraId="0E2C71D9" w14:textId="77777777">
      <w:pPr>
        <w:pStyle w:val="BodyText1"/>
      </w:pPr>
      <w:r w:rsidRPr="003B2240">
        <w:t>This is a</w:t>
      </w:r>
      <w:r>
        <w:t>n</w:t>
      </w:r>
      <w:r w:rsidRPr="003B2240">
        <w:t xml:space="preserve"> employment</w:t>
      </w:r>
      <w:r>
        <w:t xml:space="preserve"> contract </w:t>
      </w:r>
    </w:p>
    <w:p w:rsidRPr="003B2240" w:rsidR="00EA4564" w:rsidP="00EA4564" w:rsidRDefault="00EA4564" w14:paraId="5A185365" w14:textId="77777777">
      <w:pPr>
        <w:pStyle w:val="BodyText1"/>
        <w:rPr>
          <w:b/>
        </w:rPr>
      </w:pPr>
      <w:r w:rsidRPr="003B2240">
        <w:rPr>
          <w:b/>
        </w:rPr>
        <w:t xml:space="preserve">BETWEEN </w:t>
      </w:r>
      <w:r>
        <w:rPr>
          <w:rStyle w:val="inserttextChar"/>
        </w:rPr>
        <w:t xml:space="preserve">&lt;insert </w:t>
      </w:r>
      <w:r w:rsidRPr="003A53A1">
        <w:rPr>
          <w:rStyle w:val="inserttextChar"/>
        </w:rPr>
        <w:t>partnership/other name&gt;</w:t>
      </w:r>
      <w:r w:rsidRPr="003B2240">
        <w:rPr>
          <w:b/>
        </w:rPr>
        <w:t xml:space="preserve"> the Employer</w:t>
      </w:r>
    </w:p>
    <w:p w:rsidRPr="003B2240" w:rsidR="00EA4564" w:rsidP="00EA4564" w:rsidRDefault="00EA4564" w14:paraId="7244210E" w14:textId="77777777">
      <w:pPr>
        <w:pStyle w:val="BodyText1"/>
      </w:pPr>
      <w:r w:rsidRPr="003B2240">
        <w:t>AND</w:t>
      </w:r>
    </w:p>
    <w:p w:rsidRPr="003B2240" w:rsidR="00EA4564" w:rsidP="00EA4564" w:rsidRDefault="00EA4564" w14:paraId="3AB50E59" w14:textId="77777777">
      <w:pPr>
        <w:pStyle w:val="BodyText1"/>
        <w:rPr>
          <w:b/>
        </w:rPr>
      </w:pPr>
      <w:r w:rsidRPr="003A53A1">
        <w:rPr>
          <w:rStyle w:val="inserttextChar"/>
        </w:rPr>
        <w:t>&lt;insert employee’s full name&gt;</w:t>
      </w:r>
      <w:r w:rsidRPr="003B2240">
        <w:t xml:space="preserve"> </w:t>
      </w:r>
      <w:r w:rsidRPr="003B2240">
        <w:rPr>
          <w:b/>
        </w:rPr>
        <w:t>the Employee</w:t>
      </w:r>
    </w:p>
    <w:p w:rsidRPr="003B2240" w:rsidR="00EA4564" w:rsidP="00EA4564" w:rsidRDefault="00EA4564" w14:paraId="4EF43456" w14:textId="77777777">
      <w:pPr>
        <w:pStyle w:val="numberlist1"/>
      </w:pPr>
      <w:r w:rsidRPr="00900121">
        <w:t>1</w:t>
      </w:r>
      <w:r w:rsidRPr="003B2240">
        <w:tab/>
      </w:r>
      <w:r w:rsidRPr="003B2240">
        <w:t>Commencement Date</w:t>
      </w:r>
    </w:p>
    <w:p w:rsidRPr="003B2240" w:rsidR="00EA4564" w:rsidP="00EA4564" w:rsidRDefault="00EA4564" w14:paraId="0988B670" w14:textId="77777777">
      <w:pPr>
        <w:pStyle w:val="numberlist2"/>
      </w:pPr>
      <w:r w:rsidRPr="003B2240">
        <w:tab/>
      </w:r>
      <w:r w:rsidRPr="003B2240">
        <w:t xml:space="preserve">This </w:t>
      </w:r>
      <w:r>
        <w:t xml:space="preserve">employment </w:t>
      </w:r>
      <w:r w:rsidRPr="003B2240">
        <w:t xml:space="preserve">contract commences on the </w:t>
      </w:r>
      <w:r w:rsidRPr="003A53A1">
        <w:rPr>
          <w:rStyle w:val="inserttextChar"/>
        </w:rPr>
        <w:t>&lt;insert commencement date&gt;.</w:t>
      </w:r>
    </w:p>
    <w:p w:rsidRPr="003B2240" w:rsidR="00EA4564" w:rsidP="00EA4564" w:rsidRDefault="00EA4564" w14:paraId="5CCBAF71" w14:textId="77777777">
      <w:pPr>
        <w:pStyle w:val="numberlist1"/>
      </w:pPr>
      <w:r w:rsidRPr="00900121">
        <w:t>2</w:t>
      </w:r>
      <w:r w:rsidRPr="003B2240">
        <w:tab/>
      </w:r>
      <w:r w:rsidRPr="003B2240">
        <w:t>Probation</w:t>
      </w:r>
      <w:r>
        <w:t xml:space="preserve"> </w:t>
      </w:r>
      <w:r w:rsidRPr="00587DAB">
        <w:t>(</w:t>
      </w:r>
      <w:r>
        <w:t xml:space="preserve">See Note </w:t>
      </w:r>
      <w:r w:rsidRPr="00587DAB">
        <w:t>1)</w:t>
      </w:r>
    </w:p>
    <w:p w:rsidR="00EA4564" w:rsidP="00EA4564" w:rsidRDefault="00EA4564" w14:paraId="0D166A34" w14:textId="77777777">
      <w:pPr>
        <w:pStyle w:val="numberlist2"/>
      </w:pPr>
      <w:r>
        <w:t>2.1</w:t>
      </w:r>
      <w:r w:rsidRPr="003B2240">
        <w:tab/>
      </w:r>
      <w:r w:rsidRPr="00CF6CB0">
        <w:t xml:space="preserve">Employment is subject to the satisfactory completion of </w:t>
      </w:r>
      <w:r>
        <w:t>a three-month probation period.</w:t>
      </w:r>
    </w:p>
    <w:p w:rsidR="00EA4564" w:rsidP="00EA4564" w:rsidRDefault="00EA4564" w14:paraId="2FF512CD" w14:textId="77777777">
      <w:pPr>
        <w:pStyle w:val="numberlist2"/>
      </w:pPr>
      <w:r>
        <w:t>2.2</w:t>
      </w:r>
      <w:r>
        <w:tab/>
      </w:r>
      <w:r w:rsidRPr="00CF6CB0">
        <w:t>The purpose of the probation period is to enable the employer and the employee to assess their suitability and ca</w:t>
      </w:r>
      <w:r>
        <w:t>pability to work together.</w:t>
      </w:r>
    </w:p>
    <w:p w:rsidRPr="00CF6CB0" w:rsidR="00EA4564" w:rsidP="00EA4564" w:rsidRDefault="00EA4564" w14:paraId="67DF0801" w14:textId="77777777">
      <w:pPr>
        <w:pStyle w:val="numberlist2"/>
        <w:rPr>
          <w:i/>
        </w:rPr>
      </w:pPr>
      <w:r>
        <w:t>2.3</w:t>
      </w:r>
      <w:r>
        <w:tab/>
      </w:r>
      <w:r>
        <w:t>During the probation</w:t>
      </w:r>
      <w:r w:rsidRPr="00CF6CB0">
        <w:t xml:space="preserve"> period the employer or the employee has the right to terminate the employment </w:t>
      </w:r>
      <w:r>
        <w:t xml:space="preserve">with one week’s notice </w:t>
      </w:r>
      <w:r w:rsidRPr="00CF6CB0">
        <w:t xml:space="preserve">for any reason and without any repercussions. </w:t>
      </w:r>
    </w:p>
    <w:p w:rsidRPr="003B2240" w:rsidR="00EA4564" w:rsidP="00EA4564" w:rsidRDefault="00EA4564" w14:paraId="7242FDC7" w14:textId="77777777">
      <w:pPr>
        <w:pStyle w:val="numberlist1"/>
      </w:pPr>
      <w:r w:rsidRPr="00900121">
        <w:t>3</w:t>
      </w:r>
      <w:r>
        <w:tab/>
      </w:r>
      <w:r>
        <w:t xml:space="preserve">Industrial Laws </w:t>
      </w:r>
      <w:r w:rsidRPr="00EE7536">
        <w:t>(See Note 3)</w:t>
      </w:r>
    </w:p>
    <w:p w:rsidRPr="00CF6CB0" w:rsidR="00EA4564" w:rsidP="00EA4564" w:rsidRDefault="00EA4564" w14:paraId="0F0EBF52" w14:textId="77777777">
      <w:pPr>
        <w:pStyle w:val="numberlist2"/>
      </w:pPr>
      <w:r w:rsidRPr="003B2240">
        <w:tab/>
      </w:r>
      <w:r w:rsidRPr="00CF6CB0">
        <w:t xml:space="preserve">The </w:t>
      </w:r>
      <w:r>
        <w:rPr>
          <w:rStyle w:val="inserttextChar"/>
          <w:color w:val="auto"/>
        </w:rPr>
        <w:t xml:space="preserve">WA </w:t>
      </w:r>
      <w:r w:rsidRPr="00CF6CB0">
        <w:t xml:space="preserve">state industrial laws </w:t>
      </w:r>
      <w:r w:rsidR="005B2832">
        <w:t xml:space="preserve">and the Farm Employees’ Award (WA) </w:t>
      </w:r>
      <w:r w:rsidRPr="00CF6CB0">
        <w:t xml:space="preserve">govern this </w:t>
      </w:r>
      <w:r>
        <w:t>employment contract.</w:t>
      </w:r>
    </w:p>
    <w:p w:rsidRPr="003B2240" w:rsidR="00EA4564" w:rsidP="00EA4564" w:rsidRDefault="00EA4564" w14:paraId="43CE625D" w14:textId="77777777">
      <w:pPr>
        <w:pStyle w:val="numberlist1"/>
      </w:pPr>
      <w:r w:rsidRPr="00900121">
        <w:t>4</w:t>
      </w:r>
      <w:r w:rsidRPr="003B2240">
        <w:tab/>
      </w:r>
      <w:r w:rsidRPr="003B2240">
        <w:t>Employment Category</w:t>
      </w:r>
      <w:r>
        <w:t xml:space="preserve"> (See Note 2)</w:t>
      </w:r>
    </w:p>
    <w:p w:rsidRPr="003B2240" w:rsidR="00EA4564" w:rsidP="00EA4564" w:rsidRDefault="00EA4564" w14:paraId="5FA05EC1" w14:textId="77777777">
      <w:pPr>
        <w:pStyle w:val="numberlist2"/>
        <w:rPr>
          <w:i/>
        </w:rPr>
      </w:pPr>
      <w:r w:rsidRPr="003B2240">
        <w:tab/>
      </w:r>
      <w:r w:rsidRPr="003B2240">
        <w:t xml:space="preserve">The employee is employed </w:t>
      </w:r>
      <w:r>
        <w:t>as a full-time permanent/</w:t>
      </w:r>
      <w:r w:rsidRPr="003B2240">
        <w:t>part-time</w:t>
      </w:r>
      <w:r w:rsidRPr="003B2240">
        <w:rPr>
          <w:b/>
        </w:rPr>
        <w:t xml:space="preserve"> </w:t>
      </w:r>
      <w:r w:rsidRPr="003B2240">
        <w:rPr>
          <w:i/>
        </w:rPr>
        <w:t>[delete where not applicable]</w:t>
      </w:r>
      <w:r w:rsidRPr="003B2240">
        <w:t xml:space="preserve"> </w:t>
      </w:r>
      <w:r w:rsidRPr="003A53A1">
        <w:rPr>
          <w:rStyle w:val="inserttextChar"/>
        </w:rPr>
        <w:t>&lt;insert position title&gt;</w:t>
      </w:r>
      <w:r w:rsidRPr="003B2240">
        <w:rPr>
          <w:i/>
        </w:rPr>
        <w:t xml:space="preserve"> </w:t>
      </w:r>
      <w:r w:rsidRPr="003B2240">
        <w:t xml:space="preserve">to undertake the duties as outlined in the attached position description. </w:t>
      </w:r>
      <w:r>
        <w:rPr>
          <w:i/>
        </w:rPr>
        <w:t>[attach position description</w:t>
      </w:r>
      <w:r w:rsidRPr="003B2240">
        <w:rPr>
          <w:i/>
        </w:rPr>
        <w:t xml:space="preserve">] </w:t>
      </w:r>
    </w:p>
    <w:p w:rsidRPr="003B2240" w:rsidR="00EA4564" w:rsidP="00EA4564" w:rsidRDefault="00EA4564" w14:paraId="265FEB34" w14:textId="77777777">
      <w:pPr>
        <w:pStyle w:val="numberlist1"/>
      </w:pPr>
      <w:r w:rsidRPr="00900121">
        <w:t>5</w:t>
      </w:r>
      <w:r w:rsidRPr="003B2240">
        <w:tab/>
      </w:r>
      <w:r>
        <w:t>O</w:t>
      </w:r>
      <w:r w:rsidRPr="003B2240">
        <w:t>rdinary hours of work</w:t>
      </w:r>
      <w:r w:rsidR="00BB1550">
        <w:t xml:space="preserve"> (See Note 3)</w:t>
      </w:r>
    </w:p>
    <w:p w:rsidR="00EA4564" w:rsidP="00EA4564" w:rsidRDefault="005B2832" w14:paraId="48CF029B" w14:textId="77777777">
      <w:pPr>
        <w:pStyle w:val="numberlist2"/>
        <w:rPr>
          <w:b/>
        </w:rPr>
      </w:pPr>
      <w:r>
        <w:t>5.1</w:t>
      </w:r>
      <w:r>
        <w:tab/>
      </w:r>
      <w:r w:rsidRPr="003B2240" w:rsidR="00EA4564">
        <w:t xml:space="preserve">The ordinary hours of work are </w:t>
      </w:r>
      <w:r w:rsidRPr="003A53A1" w:rsidR="00EA4564">
        <w:rPr>
          <w:rStyle w:val="inserttextChar"/>
        </w:rPr>
        <w:t>&lt;insert ordinary hours of work&gt;</w:t>
      </w:r>
      <w:r w:rsidRPr="003B2240" w:rsidR="00EA4564">
        <w:rPr>
          <w:i/>
        </w:rPr>
        <w:t xml:space="preserve">. </w:t>
      </w:r>
      <w:r w:rsidRPr="003B2240" w:rsidR="00EA4564">
        <w:rPr>
          <w:b/>
        </w:rPr>
        <w:t>(</w:t>
      </w:r>
      <w:r w:rsidRPr="006E7881" w:rsidR="00EA4564">
        <w:rPr>
          <w:b/>
        </w:rPr>
        <w:t>See Note</w:t>
      </w:r>
      <w:r w:rsidR="00EA4564">
        <w:t xml:space="preserve"> </w:t>
      </w:r>
      <w:r w:rsidRPr="003B2240" w:rsidR="00EA4564">
        <w:rPr>
          <w:b/>
        </w:rPr>
        <w:t>3)</w:t>
      </w:r>
    </w:p>
    <w:p w:rsidR="005B2832" w:rsidP="00EA4564" w:rsidRDefault="005B2832" w14:paraId="48A3D08C" w14:textId="77777777">
      <w:pPr>
        <w:pStyle w:val="numberlist2"/>
        <w:rPr>
          <w:bCs/>
        </w:rPr>
      </w:pPr>
      <w:r>
        <w:rPr>
          <w:bCs/>
        </w:rPr>
        <w:t>5.2</w:t>
      </w:r>
      <w:r>
        <w:rPr>
          <w:bCs/>
        </w:rPr>
        <w:tab/>
      </w:r>
      <w:r>
        <w:rPr>
          <w:bCs/>
        </w:rPr>
        <w:t>In accordance with clause 7(b) of the Farm Employees’ Award the employee is entitled to one full day off work each week subject to necessary attention to stock.</w:t>
      </w:r>
    </w:p>
    <w:p w:rsidRPr="00D461C9" w:rsidR="00D461C9" w:rsidP="00EA4564" w:rsidRDefault="00D461C9" w14:paraId="4F845556" w14:textId="77777777">
      <w:pPr>
        <w:pStyle w:val="numberlist2"/>
        <w:rPr>
          <w:bCs/>
          <w:i/>
          <w:iCs/>
        </w:rPr>
      </w:pPr>
      <w:r>
        <w:rPr>
          <w:bCs/>
        </w:rPr>
        <w:tab/>
      </w:r>
      <w:r>
        <w:rPr>
          <w:bCs/>
        </w:rPr>
        <w:t>[</w:t>
      </w:r>
      <w:r>
        <w:rPr>
          <w:bCs/>
          <w:i/>
          <w:iCs/>
        </w:rPr>
        <w:t>part-time employees]</w:t>
      </w:r>
    </w:p>
    <w:p w:rsidR="00D461C9" w:rsidP="00EA4564" w:rsidRDefault="00D461C9" w14:paraId="22CAB337" w14:textId="77777777">
      <w:pPr>
        <w:pStyle w:val="numberlist2"/>
        <w:rPr>
          <w:bCs/>
        </w:rPr>
      </w:pPr>
      <w:r>
        <w:rPr>
          <w:bCs/>
        </w:rPr>
        <w:t>5.3</w:t>
      </w:r>
      <w:r>
        <w:rPr>
          <w:bCs/>
        </w:rPr>
        <w:tab/>
      </w:r>
      <w:r>
        <w:rPr>
          <w:bCs/>
        </w:rPr>
        <w:t>The employee will work during the following seasons which are expected to commence and end on the following dates:</w:t>
      </w:r>
    </w:p>
    <w:p w:rsidRPr="00D461C9" w:rsidR="00D461C9" w:rsidP="00EA4564" w:rsidRDefault="00D461C9" w14:paraId="5549F8D4" w14:textId="77777777">
      <w:pPr>
        <w:pStyle w:val="numberlist2"/>
        <w:rPr>
          <w:bCs/>
          <w:color w:val="FF0000"/>
        </w:rPr>
      </w:pPr>
      <w:r>
        <w:rPr>
          <w:bCs/>
        </w:rPr>
        <w:tab/>
      </w:r>
      <w:r w:rsidRPr="00D461C9">
        <w:rPr>
          <w:bCs/>
          <w:color w:val="FF0000"/>
        </w:rPr>
        <w:t>&lt;</w:t>
      </w:r>
      <w:r w:rsidR="00594425">
        <w:rPr>
          <w:bCs/>
          <w:color w:val="FF0000"/>
        </w:rPr>
        <w:t xml:space="preserve">specify each separate season and </w:t>
      </w:r>
      <w:r>
        <w:rPr>
          <w:bCs/>
          <w:color w:val="FF0000"/>
        </w:rPr>
        <w:t xml:space="preserve">for each season </w:t>
      </w:r>
      <w:r w:rsidRPr="00D461C9">
        <w:rPr>
          <w:bCs/>
          <w:color w:val="FF0000"/>
        </w:rPr>
        <w:t xml:space="preserve">specify </w:t>
      </w:r>
      <w:r>
        <w:rPr>
          <w:bCs/>
          <w:color w:val="FF0000"/>
        </w:rPr>
        <w:t xml:space="preserve">expected </w:t>
      </w:r>
      <w:r w:rsidRPr="00D461C9">
        <w:rPr>
          <w:bCs/>
          <w:color w:val="FF0000"/>
        </w:rPr>
        <w:t>starting and finishing dates</w:t>
      </w:r>
      <w:r>
        <w:rPr>
          <w:bCs/>
          <w:color w:val="FF0000"/>
        </w:rPr>
        <w:t>, days of the week and range of daily hours the employee is expected to work in each season</w:t>
      </w:r>
      <w:r w:rsidRPr="00D461C9">
        <w:rPr>
          <w:bCs/>
          <w:color w:val="FF0000"/>
        </w:rPr>
        <w:t>&gt;</w:t>
      </w:r>
    </w:p>
    <w:p w:rsidR="00D461C9" w:rsidP="00EA4564" w:rsidRDefault="00D461C9" w14:paraId="11DBD188" w14:textId="77777777">
      <w:pPr>
        <w:pStyle w:val="numberlist2"/>
        <w:rPr>
          <w:bCs/>
          <w:color w:val="FF0000"/>
        </w:rPr>
      </w:pPr>
      <w:r>
        <w:rPr>
          <w:bCs/>
        </w:rPr>
        <w:t>5.4</w:t>
      </w:r>
      <w:r>
        <w:rPr>
          <w:bCs/>
        </w:rPr>
        <w:tab/>
      </w:r>
      <w:r>
        <w:rPr>
          <w:bCs/>
        </w:rPr>
        <w:t xml:space="preserve">the minimum hours the </w:t>
      </w:r>
      <w:r w:rsidR="00995954">
        <w:rPr>
          <w:bCs/>
        </w:rPr>
        <w:t xml:space="preserve">part-time </w:t>
      </w:r>
      <w:r>
        <w:rPr>
          <w:bCs/>
        </w:rPr>
        <w:t xml:space="preserve">employee will work on any day will be </w:t>
      </w:r>
      <w:r w:rsidRPr="00D461C9">
        <w:rPr>
          <w:bCs/>
          <w:color w:val="FF0000"/>
        </w:rPr>
        <w:t>&lt;insert minimum hours&gt;</w:t>
      </w:r>
    </w:p>
    <w:p w:rsidRPr="00D461C9" w:rsidR="00D461C9" w:rsidP="00EA4564" w:rsidRDefault="00D461C9" w14:paraId="39021331" w14:textId="77777777">
      <w:pPr>
        <w:pStyle w:val="numberlist2"/>
        <w:rPr>
          <w:bCs/>
          <w:color w:val="FF0000"/>
        </w:rPr>
      </w:pPr>
      <w:r>
        <w:rPr>
          <w:bCs/>
        </w:rPr>
        <w:t>5.5</w:t>
      </w:r>
      <w:r>
        <w:rPr>
          <w:bCs/>
        </w:rPr>
        <w:tab/>
      </w:r>
      <w:r>
        <w:rPr>
          <w:bCs/>
        </w:rPr>
        <w:t xml:space="preserve">Any changes to the above </w:t>
      </w:r>
      <w:r w:rsidR="00995954">
        <w:rPr>
          <w:bCs/>
        </w:rPr>
        <w:t xml:space="preserve">part-time </w:t>
      </w:r>
      <w:r>
        <w:rPr>
          <w:bCs/>
        </w:rPr>
        <w:t>hours of work will be recorded in writing.</w:t>
      </w:r>
    </w:p>
    <w:p w:rsidRPr="003B2240" w:rsidR="00EA4564" w:rsidP="00EA4564" w:rsidRDefault="00EA4564" w14:paraId="1FA70EE7" w14:textId="77777777">
      <w:pPr>
        <w:pStyle w:val="numberlist1"/>
      </w:pPr>
      <w:r>
        <w:t>6</w:t>
      </w:r>
      <w:r>
        <w:tab/>
      </w:r>
      <w:r>
        <w:t>Additional hours (See Note 3)</w:t>
      </w:r>
    </w:p>
    <w:p w:rsidR="00EA4564" w:rsidP="00EA4564" w:rsidRDefault="00EA4564" w14:paraId="66F36E0F" w14:textId="77777777">
      <w:pPr>
        <w:pStyle w:val="numberlist2"/>
        <w:rPr>
          <w:i/>
        </w:rPr>
      </w:pPr>
      <w:r>
        <w:t>6.1</w:t>
      </w:r>
      <w:r>
        <w:tab/>
      </w:r>
      <w:r w:rsidRPr="003B2240">
        <w:t>The employee will be expected to work reasonable additi</w:t>
      </w:r>
      <w:r>
        <w:t>onal hours</w:t>
      </w:r>
      <w:r>
        <w:rPr>
          <w:i/>
        </w:rPr>
        <w:t>.</w:t>
      </w:r>
    </w:p>
    <w:p w:rsidRPr="005B2832" w:rsidR="00EA4564" w:rsidP="005B2832" w:rsidRDefault="00EA4564" w14:paraId="23D233DB" w14:textId="77777777">
      <w:pPr>
        <w:pStyle w:val="numberlist2"/>
      </w:pPr>
      <w:r>
        <w:t>6.2</w:t>
      </w:r>
      <w:r>
        <w:tab/>
      </w:r>
      <w:r w:rsidRPr="00FC3D57">
        <w:t xml:space="preserve">This contract anticipates that the employee will work </w:t>
      </w:r>
      <w:r w:rsidRPr="003A53A1">
        <w:rPr>
          <w:rStyle w:val="inserttextChar"/>
        </w:rPr>
        <w:t xml:space="preserve">&lt;insert </w:t>
      </w:r>
      <w:r>
        <w:rPr>
          <w:rStyle w:val="inserttextChar"/>
        </w:rPr>
        <w:t>number of additional hours anticipated to be worked</w:t>
      </w:r>
      <w:r w:rsidRPr="003A53A1">
        <w:rPr>
          <w:rStyle w:val="inserttextChar"/>
        </w:rPr>
        <w:t>&gt;</w:t>
      </w:r>
    </w:p>
    <w:p w:rsidRPr="003B2240" w:rsidR="00EA4564" w:rsidP="00EA4564" w:rsidRDefault="00EA4564" w14:paraId="521C1C71" w14:textId="77777777">
      <w:pPr>
        <w:pStyle w:val="numberlist1"/>
      </w:pPr>
      <w:r>
        <w:t>7</w:t>
      </w:r>
      <w:r w:rsidRPr="003B2240">
        <w:tab/>
      </w:r>
      <w:r w:rsidRPr="003B2240">
        <w:t>Remuneration</w:t>
      </w:r>
      <w:r>
        <w:t xml:space="preserve"> (</w:t>
      </w:r>
      <w:r w:rsidRPr="006E7881">
        <w:t>See Note</w:t>
      </w:r>
      <w:r>
        <w:t xml:space="preserve"> 4)</w:t>
      </w:r>
    </w:p>
    <w:p w:rsidRPr="003B2240" w:rsidR="00EA4564" w:rsidP="00EA4564" w:rsidRDefault="00EA4564" w14:paraId="1B7C0A9F" w14:textId="77777777">
      <w:pPr>
        <w:pStyle w:val="numberlist2"/>
      </w:pPr>
      <w:r>
        <w:t>7</w:t>
      </w:r>
      <w:r w:rsidRPr="003B2240">
        <w:t>.1</w:t>
      </w:r>
      <w:r w:rsidRPr="003B2240">
        <w:tab/>
      </w:r>
      <w:r w:rsidRPr="003B2240">
        <w:t xml:space="preserve">The rate of pay is </w:t>
      </w:r>
      <w:r w:rsidRPr="003A53A1">
        <w:rPr>
          <w:rStyle w:val="inserttextChar"/>
        </w:rPr>
        <w:t>&lt;insert pay rate&gt;</w:t>
      </w:r>
      <w:r w:rsidRPr="003B2240">
        <w:t xml:space="preserve"> per hour/per week/per month </w:t>
      </w:r>
      <w:r w:rsidRPr="003B2240">
        <w:rPr>
          <w:i/>
        </w:rPr>
        <w:t>[delete where not applicable]</w:t>
      </w:r>
      <w:r w:rsidRPr="003B2240">
        <w:t xml:space="preserve">. </w:t>
      </w:r>
    </w:p>
    <w:p w:rsidRPr="003B2240" w:rsidR="00EA4564" w:rsidP="00EA4564" w:rsidRDefault="00EA4564" w14:paraId="00B03B00" w14:textId="77777777">
      <w:pPr>
        <w:pStyle w:val="numberlist2"/>
      </w:pPr>
      <w:r>
        <w:t>7</w:t>
      </w:r>
      <w:r w:rsidRPr="003B2240">
        <w:t>.2</w:t>
      </w:r>
      <w:r w:rsidRPr="003B2240">
        <w:tab/>
      </w:r>
      <w:r w:rsidRPr="003B2240">
        <w:t xml:space="preserve">The rate of pay for </w:t>
      </w:r>
      <w:r>
        <w:t>additional hours</w:t>
      </w:r>
      <w:r w:rsidRPr="003B2240">
        <w:t xml:space="preserve"> is </w:t>
      </w:r>
      <w:r w:rsidRPr="003A53A1">
        <w:rPr>
          <w:rStyle w:val="inserttextChar"/>
        </w:rPr>
        <w:t>&lt;insert pay rate&gt;</w:t>
      </w:r>
      <w:r w:rsidRPr="003B2240">
        <w:t xml:space="preserve">. </w:t>
      </w:r>
    </w:p>
    <w:p w:rsidRPr="003B2240" w:rsidR="00EA4564" w:rsidP="00EA4564" w:rsidRDefault="00EA4564" w14:paraId="03D41C30" w14:textId="77777777">
      <w:pPr>
        <w:pStyle w:val="numberlist2"/>
      </w:pPr>
      <w:r>
        <w:t>7.3</w:t>
      </w:r>
      <w:r w:rsidRPr="003B2240">
        <w:tab/>
      </w:r>
      <w:r w:rsidRPr="003B2240">
        <w:t xml:space="preserve">The employer will pay the employee weekly/fortnightly/monthly </w:t>
      </w:r>
      <w:r w:rsidRPr="003B2240">
        <w:rPr>
          <w:i/>
        </w:rPr>
        <w:t>[delete where not applicable]</w:t>
      </w:r>
      <w:r w:rsidRPr="003B2240">
        <w:t xml:space="preserve"> into a bank account/by cheque/in cash </w:t>
      </w:r>
      <w:r w:rsidRPr="003B2240">
        <w:rPr>
          <w:i/>
        </w:rPr>
        <w:t>[delete where not applicable]</w:t>
      </w:r>
      <w:r w:rsidRPr="003B2240">
        <w:t>.</w:t>
      </w:r>
    </w:p>
    <w:p w:rsidRPr="003B2240" w:rsidR="00EA4564" w:rsidP="00EA4564" w:rsidRDefault="00EA4564" w14:paraId="7B49FEDA" w14:textId="77777777">
      <w:pPr>
        <w:pStyle w:val="numberlist1"/>
      </w:pPr>
      <w:r>
        <w:t>8</w:t>
      </w:r>
      <w:r>
        <w:tab/>
      </w:r>
      <w:r>
        <w:t>Annual Leave (</w:t>
      </w:r>
      <w:r w:rsidRPr="006E7881">
        <w:t>See Note</w:t>
      </w:r>
      <w:r>
        <w:t xml:space="preserve"> 5)</w:t>
      </w:r>
    </w:p>
    <w:p w:rsidR="00EA4564" w:rsidP="00EA4564" w:rsidRDefault="00EA4564" w14:paraId="60C2FD58" w14:textId="77777777">
      <w:pPr>
        <w:pStyle w:val="numberlist2"/>
        <w:rPr>
          <w:i/>
        </w:rPr>
      </w:pPr>
      <w:r w:rsidRPr="003B2240">
        <w:tab/>
      </w:r>
      <w:r>
        <w:rPr>
          <w:i/>
        </w:rPr>
        <w:t xml:space="preserve">[full-time </w:t>
      </w:r>
      <w:r w:rsidRPr="00141E08">
        <w:rPr>
          <w:i/>
        </w:rPr>
        <w:t>employees</w:t>
      </w:r>
      <w:r>
        <w:rPr>
          <w:i/>
        </w:rPr>
        <w:t>]</w:t>
      </w:r>
    </w:p>
    <w:p w:rsidR="00EA4564" w:rsidP="00EA4564" w:rsidRDefault="00EA4564" w14:paraId="337DF535" w14:textId="77777777">
      <w:pPr>
        <w:pStyle w:val="numberlist2"/>
      </w:pPr>
      <w:r>
        <w:t>8.1</w:t>
      </w:r>
      <w:r>
        <w:tab/>
      </w:r>
      <w:r>
        <w:t>The employee is</w:t>
      </w:r>
      <w:r w:rsidRPr="002123FD">
        <w:t xml:space="preserve"> entitled to four weeks</w:t>
      </w:r>
      <w:r>
        <w:t xml:space="preserve"> </w:t>
      </w:r>
      <w:r w:rsidRPr="002123FD">
        <w:t>paid annual leave for each completed year of service with the employer</w:t>
      </w:r>
      <w:r>
        <w:t>. Annual leave accrues throughout the year and from year to year.</w:t>
      </w:r>
    </w:p>
    <w:p w:rsidRPr="00B309C3" w:rsidR="00EA4564" w:rsidP="00EA4564" w:rsidRDefault="00EA4564" w14:paraId="0234BCBD" w14:textId="77777777">
      <w:pPr>
        <w:pStyle w:val="numberlist2"/>
        <w:jc w:val="center"/>
        <w:rPr>
          <w:b/>
        </w:rPr>
      </w:pPr>
      <w:r>
        <w:rPr>
          <w:b/>
        </w:rPr>
        <w:t>OR</w:t>
      </w:r>
    </w:p>
    <w:p w:rsidR="00EA4564" w:rsidP="00EA4564" w:rsidRDefault="00EA4564" w14:paraId="3C3940E7" w14:textId="77777777">
      <w:pPr>
        <w:pStyle w:val="numberlist2"/>
        <w:ind w:firstLine="0"/>
        <w:rPr>
          <w:i/>
        </w:rPr>
      </w:pPr>
      <w:r>
        <w:rPr>
          <w:i/>
        </w:rPr>
        <w:t xml:space="preserve">[part-time </w:t>
      </w:r>
      <w:r w:rsidRPr="00141D6E">
        <w:rPr>
          <w:i/>
        </w:rPr>
        <w:t>employees</w:t>
      </w:r>
      <w:r>
        <w:rPr>
          <w:i/>
        </w:rPr>
        <w:t>]</w:t>
      </w:r>
    </w:p>
    <w:p w:rsidR="00EA4564" w:rsidP="00EA4564" w:rsidRDefault="00EA4564" w14:paraId="7B7BB821" w14:textId="77777777">
      <w:pPr>
        <w:pStyle w:val="numberlist2"/>
      </w:pPr>
      <w:r>
        <w:t>8.2</w:t>
      </w:r>
      <w:r>
        <w:tab/>
      </w:r>
      <w:r>
        <w:t>The employee</w:t>
      </w:r>
      <w:r w:rsidRPr="00141D6E">
        <w:rPr>
          <w:i/>
        </w:rPr>
        <w:t>)</w:t>
      </w:r>
      <w:r>
        <w:t xml:space="preserve"> is</w:t>
      </w:r>
      <w:r w:rsidRPr="002123FD">
        <w:t xml:space="preserve"> entitled to annual leave </w:t>
      </w:r>
      <w:r>
        <w:t xml:space="preserve">of four weeks per year </w:t>
      </w:r>
      <w:r w:rsidRPr="002123FD">
        <w:t>calculated on a pro-rata basis according to the number of hours worked each week.</w:t>
      </w:r>
      <w:r>
        <w:t xml:space="preserve"> Annual leave accrues throughout the year and from year to year.</w:t>
      </w:r>
    </w:p>
    <w:p w:rsidR="005B2832" w:rsidP="00EA4564" w:rsidRDefault="005B2832" w14:paraId="5453D581" w14:textId="77777777">
      <w:pPr>
        <w:pStyle w:val="numberlist2"/>
      </w:pPr>
      <w:r>
        <w:t>8.3</w:t>
      </w:r>
      <w:r>
        <w:tab/>
      </w:r>
      <w:r>
        <w:t>The employee is entitled to a 17.5% annual leave loading on all annual leave taken as leave.  This loading is not payable on annual leave paid out upon termination of employment.</w:t>
      </w:r>
    </w:p>
    <w:p w:rsidRPr="001741F2" w:rsidR="00EA4564" w:rsidP="00EA4564" w:rsidRDefault="00EA4564" w14:paraId="2F329818" w14:textId="77777777">
      <w:pPr>
        <w:pStyle w:val="numberlist2"/>
        <w:rPr>
          <w:b/>
        </w:rPr>
      </w:pPr>
      <w:r w:rsidRPr="001741F2">
        <w:rPr>
          <w:b/>
        </w:rPr>
        <w:t>9</w:t>
      </w:r>
      <w:r w:rsidRPr="001741F2">
        <w:rPr>
          <w:b/>
        </w:rPr>
        <w:tab/>
      </w:r>
      <w:r w:rsidR="00D63DA0">
        <w:rPr>
          <w:b/>
        </w:rPr>
        <w:t>Personal Leave</w:t>
      </w:r>
      <w:r w:rsidRPr="001741F2">
        <w:rPr>
          <w:b/>
        </w:rPr>
        <w:t xml:space="preserve"> (See Note 6)</w:t>
      </w:r>
    </w:p>
    <w:p w:rsidR="00EA4564" w:rsidP="00EA4564" w:rsidRDefault="00EA4564" w14:paraId="4301AF94" w14:textId="77777777">
      <w:pPr>
        <w:pStyle w:val="numberlist2"/>
        <w:rPr>
          <w:i/>
        </w:rPr>
      </w:pPr>
      <w:r>
        <w:tab/>
      </w:r>
      <w:r>
        <w:rPr>
          <w:i/>
        </w:rPr>
        <w:t xml:space="preserve">[full-time </w:t>
      </w:r>
      <w:r w:rsidRPr="00141E08">
        <w:rPr>
          <w:i/>
        </w:rPr>
        <w:t>employees</w:t>
      </w:r>
      <w:r>
        <w:rPr>
          <w:i/>
        </w:rPr>
        <w:t>]</w:t>
      </w:r>
    </w:p>
    <w:p w:rsidR="00EA4564" w:rsidP="00EA4564" w:rsidRDefault="00EA4564" w14:paraId="32B998F5" w14:textId="77777777">
      <w:pPr>
        <w:pStyle w:val="numberlist2"/>
      </w:pPr>
      <w:r>
        <w:t>9.1</w:t>
      </w:r>
      <w:r>
        <w:tab/>
      </w:r>
      <w:r>
        <w:t xml:space="preserve">The employee </w:t>
      </w:r>
      <w:r>
        <w:rPr>
          <w:i/>
        </w:rPr>
        <w:t xml:space="preserve">(full-time </w:t>
      </w:r>
      <w:r w:rsidRPr="00141D6E">
        <w:rPr>
          <w:i/>
        </w:rPr>
        <w:t>employees)</w:t>
      </w:r>
      <w:r>
        <w:t xml:space="preserve"> is</w:t>
      </w:r>
      <w:r w:rsidRPr="002123FD">
        <w:t xml:space="preserve"> entitled to </w:t>
      </w:r>
      <w:r w:rsidR="00D63DA0">
        <w:t>76 hours</w:t>
      </w:r>
      <w:r w:rsidRPr="002123FD">
        <w:t xml:space="preserve"> paid </w:t>
      </w:r>
      <w:r w:rsidR="00D63DA0">
        <w:t>personal</w:t>
      </w:r>
      <w:r>
        <w:t xml:space="preserve"> </w:t>
      </w:r>
      <w:r w:rsidRPr="002123FD">
        <w:t xml:space="preserve">leave per year </w:t>
      </w:r>
      <w:r>
        <w:t xml:space="preserve">for personal injury or illness. </w:t>
      </w:r>
      <w:r w:rsidR="000F0C00">
        <w:t>Personal</w:t>
      </w:r>
      <w:r>
        <w:t xml:space="preserve"> leave accrues on a weekly basis throughout the year and from year to year.</w:t>
      </w:r>
    </w:p>
    <w:p w:rsidRPr="00B309C3" w:rsidR="00EA4564" w:rsidP="00EA4564" w:rsidRDefault="00EA4564" w14:paraId="152DC0D4" w14:textId="77777777">
      <w:pPr>
        <w:pStyle w:val="numberlist2"/>
        <w:jc w:val="center"/>
        <w:rPr>
          <w:b/>
        </w:rPr>
      </w:pPr>
      <w:r w:rsidRPr="00B309C3">
        <w:rPr>
          <w:b/>
        </w:rPr>
        <w:t>OR</w:t>
      </w:r>
    </w:p>
    <w:p w:rsidR="00EA4564" w:rsidP="00EA4564" w:rsidRDefault="00EA4564" w14:paraId="174B45FB" w14:textId="77777777">
      <w:pPr>
        <w:pStyle w:val="numberlist2"/>
        <w:ind w:firstLine="0"/>
        <w:rPr>
          <w:i/>
        </w:rPr>
      </w:pPr>
      <w:r>
        <w:rPr>
          <w:i/>
        </w:rPr>
        <w:t xml:space="preserve">[part-time </w:t>
      </w:r>
      <w:r w:rsidRPr="00141D6E">
        <w:rPr>
          <w:i/>
        </w:rPr>
        <w:t>employees</w:t>
      </w:r>
      <w:r>
        <w:rPr>
          <w:i/>
        </w:rPr>
        <w:t>]</w:t>
      </w:r>
    </w:p>
    <w:p w:rsidRPr="00CF6CB0" w:rsidR="00EA4564" w:rsidP="00EA4564" w:rsidRDefault="00EA4564" w14:paraId="3DC8742B" w14:textId="77777777">
      <w:pPr>
        <w:pStyle w:val="numberlist2"/>
      </w:pPr>
      <w:r>
        <w:tab/>
      </w:r>
      <w:r>
        <w:t>The employee is</w:t>
      </w:r>
      <w:r w:rsidRPr="002123FD">
        <w:t xml:space="preserve"> entitled to paid </w:t>
      </w:r>
      <w:r w:rsidR="00D63DA0">
        <w:t>personal</w:t>
      </w:r>
      <w:r w:rsidRPr="002123FD">
        <w:t xml:space="preserve"> leave </w:t>
      </w:r>
      <w:r>
        <w:t xml:space="preserve">of </w:t>
      </w:r>
      <w:r w:rsidR="00D63DA0">
        <w:t>76 hours</w:t>
      </w:r>
      <w:r>
        <w:t xml:space="preserve"> per year </w:t>
      </w:r>
      <w:r w:rsidRPr="002123FD">
        <w:t>calculated on a pro-rata basis according to the number of hours worked each week.</w:t>
      </w:r>
      <w:r>
        <w:t xml:space="preserve"> </w:t>
      </w:r>
      <w:r w:rsidR="006F4FE0">
        <w:t xml:space="preserve">Personal </w:t>
      </w:r>
      <w:r>
        <w:t>leave accrues on a weekly basis throughout the year and from year to year.</w:t>
      </w:r>
    </w:p>
    <w:p w:rsidR="005B2832" w:rsidP="005B2832" w:rsidRDefault="00EA4564" w14:paraId="4E1D621F" w14:textId="77777777">
      <w:pPr>
        <w:pStyle w:val="numberlist2"/>
        <w:rPr>
          <w:b/>
        </w:rPr>
      </w:pPr>
      <w:r>
        <w:t>9</w:t>
      </w:r>
      <w:r w:rsidRPr="00CF6CB0">
        <w:t>.</w:t>
      </w:r>
      <w:r>
        <w:t>2</w:t>
      </w:r>
      <w:r w:rsidRPr="00CF6CB0">
        <w:tab/>
      </w:r>
      <w:r w:rsidR="00C805E2">
        <w:t>Subject to clause 9.3 m</w:t>
      </w:r>
      <w:r w:rsidRPr="00CF6CB0">
        <w:t>edical certificates or statutory declarations</w:t>
      </w:r>
      <w:r>
        <w:t xml:space="preserve"> </w:t>
      </w:r>
      <w:r w:rsidRPr="00CF6CB0">
        <w:rPr>
          <w:i/>
        </w:rPr>
        <w:t>[delete where not applicable]</w:t>
      </w:r>
      <w:r w:rsidRPr="00CF6CB0">
        <w:t xml:space="preserve"> are required for all absences</w:t>
      </w:r>
      <w:r w:rsidR="0036568C">
        <w:t xml:space="preserve">. </w:t>
      </w:r>
      <w:r w:rsidRPr="0036568C" w:rsidR="0036568C">
        <w:rPr>
          <w:b/>
          <w:bCs/>
        </w:rPr>
        <w:t>(</w:t>
      </w:r>
      <w:r w:rsidRPr="006E7881">
        <w:rPr>
          <w:b/>
        </w:rPr>
        <w:t>See Note</w:t>
      </w:r>
      <w:r>
        <w:t xml:space="preserve"> </w:t>
      </w:r>
      <w:r w:rsidRPr="00CF6CB0">
        <w:rPr>
          <w:b/>
        </w:rPr>
        <w:t>6)</w:t>
      </w:r>
    </w:p>
    <w:p w:rsidRPr="00C805E2" w:rsidR="00C805E2" w:rsidP="00C805E2" w:rsidRDefault="00C805E2" w14:paraId="584A2A8F" w14:textId="77777777">
      <w:pPr>
        <w:pStyle w:val="numberlist2"/>
        <w:rPr>
          <w:bCs/>
        </w:rPr>
      </w:pPr>
      <w:r>
        <w:rPr>
          <w:bCs/>
        </w:rPr>
        <w:t>9.4</w:t>
      </w:r>
      <w:r>
        <w:rPr>
          <w:bCs/>
        </w:rPr>
        <w:tab/>
      </w:r>
      <w:r>
        <w:rPr>
          <w:bCs/>
        </w:rPr>
        <w:t xml:space="preserve">Medical certificates or statutory declarations are not required </w:t>
      </w:r>
      <w:r w:rsidR="00995954">
        <w:rPr>
          <w:bCs/>
        </w:rPr>
        <w:t xml:space="preserve">for leave for personal injury or illness </w:t>
      </w:r>
      <w:r>
        <w:rPr>
          <w:bCs/>
        </w:rPr>
        <w:t xml:space="preserve">where the absence is for 2 days or less where the personal leave has not exceeded two absences in any one year. </w:t>
      </w:r>
      <w:r w:rsidRPr="0036568C" w:rsidR="0036568C">
        <w:rPr>
          <w:b/>
          <w:bCs/>
        </w:rPr>
        <w:t>(</w:t>
      </w:r>
      <w:r w:rsidRPr="006E7881" w:rsidR="0036568C">
        <w:rPr>
          <w:b/>
        </w:rPr>
        <w:t>See Note</w:t>
      </w:r>
      <w:r w:rsidR="0036568C">
        <w:t xml:space="preserve"> </w:t>
      </w:r>
      <w:r w:rsidRPr="00CF6CB0" w:rsidR="0036568C">
        <w:rPr>
          <w:b/>
        </w:rPr>
        <w:t>6)</w:t>
      </w:r>
    </w:p>
    <w:p w:rsidRPr="006F4FE0" w:rsidR="006F4FE0" w:rsidP="006F4FE0" w:rsidRDefault="006F4FE0" w14:paraId="304F8DFC" w14:textId="77777777">
      <w:pPr>
        <w:spacing w:before="100" w:beforeAutospacing="1" w:after="100" w:afterAutospacing="1" w:line="360" w:lineRule="auto"/>
        <w:ind w:left="648" w:hanging="648"/>
        <w:jc w:val="left"/>
        <w:rPr>
          <w:rFonts w:ascii="Helvetica" w:hAnsi="Helvetica"/>
          <w:sz w:val="21"/>
          <w:szCs w:val="21"/>
          <w:lang w:eastAsia="zh-CN"/>
        </w:rPr>
      </w:pPr>
      <w:r>
        <w:rPr>
          <w:bCs/>
        </w:rPr>
        <w:t>9.</w:t>
      </w:r>
      <w:r w:rsidR="00C805E2">
        <w:rPr>
          <w:bCs/>
        </w:rPr>
        <w:t>4</w:t>
      </w:r>
      <w:r>
        <w:rPr>
          <w:bCs/>
        </w:rPr>
        <w:tab/>
      </w:r>
      <w:r>
        <w:rPr>
          <w:bCs/>
        </w:rPr>
        <w:t xml:space="preserve">Personal leave may be used for the purpose of caring for members of the employee’s family or household who require care or support due </w:t>
      </w:r>
      <w:r w:rsidRPr="006F4FE0">
        <w:rPr>
          <w:bCs/>
        </w:rPr>
        <w:t xml:space="preserve">to </w:t>
      </w:r>
      <w:r w:rsidRPr="00ED2198">
        <w:rPr>
          <w:rFonts w:ascii="Helvetica" w:hAnsi="Helvetica" w:cs="Calibri"/>
          <w:sz w:val="21"/>
          <w:szCs w:val="21"/>
          <w:lang w:eastAsia="zh-CN"/>
        </w:rPr>
        <w:t xml:space="preserve">a personal illness or injury affecting the member or </w:t>
      </w:r>
      <w:r w:rsidRPr="006F4FE0">
        <w:rPr>
          <w:rFonts w:ascii="Helvetica" w:hAnsi="Helvetica" w:cs="Calibri"/>
          <w:sz w:val="21"/>
          <w:szCs w:val="21"/>
          <w:lang w:eastAsia="zh-CN"/>
        </w:rPr>
        <w:t>an unexpected emergency affecting the member</w:t>
      </w:r>
      <w:r w:rsidR="00302408">
        <w:rPr>
          <w:rFonts w:ascii="Helvetica" w:hAnsi="Helvetica" w:cs="Calibri"/>
          <w:sz w:val="21"/>
          <w:szCs w:val="21"/>
          <w:lang w:eastAsia="zh-CN"/>
        </w:rPr>
        <w:t>.</w:t>
      </w:r>
    </w:p>
    <w:p w:rsidR="00EA4564" w:rsidP="00EA4564" w:rsidRDefault="00EA4564" w14:paraId="7706D4CF" w14:textId="77777777">
      <w:pPr>
        <w:pStyle w:val="BodyText1"/>
        <w:ind w:firstLine="648"/>
      </w:pPr>
      <w:r>
        <w:t>“Member of the employee’s family or household” is defined as follows:</w:t>
      </w:r>
    </w:p>
    <w:p w:rsidR="00EA4564" w:rsidP="00EA4564" w:rsidRDefault="00EA4564" w14:paraId="5C1F085A" w14:textId="77777777">
      <w:pPr>
        <w:pStyle w:val="bulletlist"/>
      </w:pPr>
      <w:r>
        <w:t>the employee’s spouse or de facto partner;</w:t>
      </w:r>
    </w:p>
    <w:p w:rsidR="00EA4564" w:rsidP="00EA4564" w:rsidRDefault="00EA4564" w14:paraId="2D9047FA" w14:textId="77777777">
      <w:pPr>
        <w:pStyle w:val="bulletlist"/>
      </w:pPr>
      <w:r>
        <w:t>a child, step-child or grandchild of the employee;</w:t>
      </w:r>
    </w:p>
    <w:p w:rsidR="00EA4564" w:rsidP="00EA4564" w:rsidRDefault="00EA4564" w14:paraId="13260F26" w14:textId="77777777">
      <w:pPr>
        <w:pStyle w:val="bulletlist"/>
      </w:pPr>
      <w:r>
        <w:t>a parent, step-parent or grandparent of the employee;</w:t>
      </w:r>
    </w:p>
    <w:p w:rsidR="00EA4564" w:rsidP="00EA4564" w:rsidRDefault="00EA4564" w14:paraId="361FE9AA" w14:textId="77777777">
      <w:pPr>
        <w:pStyle w:val="bulletlist"/>
      </w:pPr>
      <w:r>
        <w:t>a sibling of the employee;</w:t>
      </w:r>
    </w:p>
    <w:p w:rsidRPr="008967B8" w:rsidR="00EA4564" w:rsidP="00EA4564" w:rsidRDefault="00EA4564" w14:paraId="0153F5D4" w14:textId="77777777">
      <w:pPr>
        <w:pStyle w:val="bulletlist"/>
      </w:pPr>
      <w:r>
        <w:t>a member of the employee’s household.</w:t>
      </w:r>
    </w:p>
    <w:p w:rsidRPr="00CF6CB0" w:rsidR="00EA4564" w:rsidP="00C805E2" w:rsidRDefault="00302408" w14:paraId="0D0A7C0B" w14:textId="77777777">
      <w:pPr>
        <w:pStyle w:val="BodyText1"/>
        <w:ind w:left="648" w:hanging="648"/>
      </w:pPr>
      <w:r>
        <w:t>9.</w:t>
      </w:r>
      <w:r w:rsidR="00C805E2">
        <w:t>5</w:t>
      </w:r>
      <w:r>
        <w:tab/>
      </w:r>
      <w:r w:rsidR="00EA4564">
        <w:t xml:space="preserve">The employee can take unpaid </w:t>
      </w:r>
      <w:r>
        <w:t xml:space="preserve">Personal </w:t>
      </w:r>
      <w:r w:rsidR="00557A62">
        <w:t>L</w:t>
      </w:r>
      <w:r w:rsidR="00EA4564">
        <w:t xml:space="preserve">eave of up to two days per occasion </w:t>
      </w:r>
      <w:r>
        <w:rPr>
          <w:bCs/>
        </w:rPr>
        <w:t xml:space="preserve">for the purpose of caring for members of the employee’s family or household </w:t>
      </w:r>
      <w:r w:rsidR="00EA4564">
        <w:t xml:space="preserve">if the employee does not have any accrued </w:t>
      </w:r>
      <w:r>
        <w:t>Personal</w:t>
      </w:r>
      <w:r w:rsidR="00EA4564">
        <w:t xml:space="preserve"> </w:t>
      </w:r>
      <w:r w:rsidR="00557A62">
        <w:t>L</w:t>
      </w:r>
      <w:r w:rsidR="00EA4564">
        <w:t>eave.</w:t>
      </w:r>
      <w:r w:rsidRPr="00CF6CB0" w:rsidR="00EA4564">
        <w:t xml:space="preserve"> </w:t>
      </w:r>
    </w:p>
    <w:p w:rsidRPr="00BF5459" w:rsidR="00EA4564" w:rsidP="00EA4564" w:rsidRDefault="00EA4564" w14:paraId="6645640C" w14:textId="77777777">
      <w:pPr>
        <w:pStyle w:val="numberlist1"/>
      </w:pPr>
      <w:r>
        <w:t>1</w:t>
      </w:r>
      <w:r w:rsidR="00302408">
        <w:t>0</w:t>
      </w:r>
      <w:r w:rsidRPr="00CF6CB0">
        <w:tab/>
      </w:r>
      <w:r>
        <w:t>B</w:t>
      </w:r>
      <w:r w:rsidRPr="00BF5459">
        <w:t>ereavement le</w:t>
      </w:r>
      <w:r>
        <w:t>ave (</w:t>
      </w:r>
      <w:r w:rsidRPr="0033674D">
        <w:t>See Note</w:t>
      </w:r>
      <w:r>
        <w:t xml:space="preserve"> 6)</w:t>
      </w:r>
    </w:p>
    <w:p w:rsidR="00EA4564" w:rsidP="00EA4564" w:rsidRDefault="00EA4564" w14:paraId="0F1C1297" w14:textId="77777777">
      <w:pPr>
        <w:pStyle w:val="numberlist2"/>
      </w:pPr>
      <w:r>
        <w:tab/>
      </w:r>
      <w:r>
        <w:t>The employee is entitled to up to two days paid bereavement leave on the death of a family member or a member of the employee’s household</w:t>
      </w:r>
      <w:r w:rsidR="00C805E2">
        <w:t>.</w:t>
      </w:r>
      <w:r>
        <w:t xml:space="preserve"> </w:t>
      </w:r>
    </w:p>
    <w:p w:rsidR="00302408" w:rsidP="00EA4564" w:rsidRDefault="00302408" w14:paraId="4301EE24" w14:textId="77777777">
      <w:pPr>
        <w:pStyle w:val="numberlist2"/>
        <w:rPr>
          <w:b/>
          <w:bCs/>
        </w:rPr>
      </w:pPr>
      <w:r>
        <w:rPr>
          <w:b/>
          <w:bCs/>
        </w:rPr>
        <w:t>11</w:t>
      </w:r>
      <w:r>
        <w:rPr>
          <w:b/>
          <w:bCs/>
        </w:rPr>
        <w:tab/>
      </w:r>
      <w:r>
        <w:rPr>
          <w:b/>
          <w:bCs/>
        </w:rPr>
        <w:t>Family and Domestic Violence Leave (see Note 6)</w:t>
      </w:r>
    </w:p>
    <w:p w:rsidRPr="00302408" w:rsidR="00302408" w:rsidP="00EA4564" w:rsidRDefault="00302408" w14:paraId="3C19B943" w14:textId="77777777">
      <w:pPr>
        <w:pStyle w:val="numberlist2"/>
      </w:pPr>
      <w:r>
        <w:rPr>
          <w:b/>
          <w:bCs/>
        </w:rPr>
        <w:tab/>
      </w:r>
      <w:r>
        <w:t>The employee is entitled to Family and Domestic Violence Leave in accordance with t</w:t>
      </w:r>
      <w:r w:rsidR="0025298D">
        <w:t>he Fair Work Act 2009</w:t>
      </w:r>
      <w:r>
        <w:t>.</w:t>
      </w:r>
    </w:p>
    <w:p w:rsidR="00AC26C3" w:rsidP="00AC26C3" w:rsidRDefault="00EA4564" w14:paraId="41E5258B" w14:textId="77777777">
      <w:pPr>
        <w:pStyle w:val="numberlist1"/>
        <w:spacing w:before="0"/>
      </w:pPr>
      <w:r w:rsidRPr="00AC26C3">
        <w:rPr>
          <w:bCs/>
        </w:rPr>
        <w:t>1</w:t>
      </w:r>
      <w:r w:rsidRPr="00AC26C3" w:rsidR="00302408">
        <w:rPr>
          <w:bCs/>
        </w:rPr>
        <w:t>2</w:t>
      </w:r>
      <w:r w:rsidRPr="00AC26C3">
        <w:rPr>
          <w:bCs/>
        </w:rPr>
        <w:tab/>
      </w:r>
      <w:r w:rsidR="00AC26C3">
        <w:t>Flexible Working Arrangements (see Note 6)</w:t>
      </w:r>
    </w:p>
    <w:p w:rsidRPr="00AC26C3" w:rsidR="00AC26C3" w:rsidP="00AC26C3" w:rsidRDefault="00AC26C3" w14:paraId="0EDE160C" w14:textId="77777777">
      <w:pPr>
        <w:pStyle w:val="numberlist2"/>
        <w:ind w:firstLine="0"/>
      </w:pPr>
      <w:r w:rsidRPr="00AC26C3">
        <w:t>The employee is entitled to make a written request for flexible working arrangements once the employee has completed 12 months continuous service.</w:t>
      </w:r>
    </w:p>
    <w:p w:rsidR="00EA4564" w:rsidP="00EA4564" w:rsidRDefault="00AC26C3" w14:paraId="790087F3" w14:textId="77777777">
      <w:pPr>
        <w:pStyle w:val="numberlist2"/>
        <w:rPr>
          <w:b/>
        </w:rPr>
      </w:pPr>
      <w:r>
        <w:rPr>
          <w:b/>
        </w:rPr>
        <w:t>13</w:t>
      </w:r>
      <w:r>
        <w:rPr>
          <w:b/>
        </w:rPr>
        <w:tab/>
      </w:r>
      <w:r w:rsidR="00EA4564">
        <w:rPr>
          <w:b/>
        </w:rPr>
        <w:t>Public Holidays (</w:t>
      </w:r>
      <w:r w:rsidRPr="00383522" w:rsidR="00EA4564">
        <w:rPr>
          <w:b/>
        </w:rPr>
        <w:t>See Note</w:t>
      </w:r>
      <w:r w:rsidR="00EA4564">
        <w:t xml:space="preserve"> </w:t>
      </w:r>
      <w:r w:rsidR="00EA4564">
        <w:rPr>
          <w:b/>
        </w:rPr>
        <w:t>7)</w:t>
      </w:r>
    </w:p>
    <w:p w:rsidR="00EA4564" w:rsidP="00EA4564" w:rsidRDefault="00EA4564" w14:paraId="246C5AF5" w14:textId="77777777">
      <w:pPr>
        <w:pStyle w:val="numberlist2"/>
      </w:pPr>
      <w:r>
        <w:tab/>
      </w:r>
      <w:r w:rsidR="00353BF9">
        <w:t>The</w:t>
      </w:r>
      <w:r>
        <w:t xml:space="preserve"> employee</w:t>
      </w:r>
      <w:r w:rsidRPr="00BC65A9">
        <w:t xml:space="preserve"> </w:t>
      </w:r>
      <w:r>
        <w:t xml:space="preserve">is </w:t>
      </w:r>
      <w:r w:rsidRPr="00BC65A9">
        <w:t>entitle</w:t>
      </w:r>
      <w:r>
        <w:t xml:space="preserve">d to paid leave for </w:t>
      </w:r>
      <w:r w:rsidRPr="00BC65A9">
        <w:t>public holidays</w:t>
      </w:r>
      <w:r>
        <w:t xml:space="preserve"> which fall on days when the employee would ordinarily work. </w:t>
      </w:r>
    </w:p>
    <w:p w:rsidRPr="00383522" w:rsidR="00EA4564" w:rsidP="00EA4564" w:rsidRDefault="00EA4564" w14:paraId="6BEA2F36" w14:textId="77777777">
      <w:pPr>
        <w:pStyle w:val="numberlist2"/>
      </w:pPr>
      <w:r>
        <w:rPr>
          <w:b/>
        </w:rPr>
        <w:t>1</w:t>
      </w:r>
      <w:r w:rsidR="00AC26C3">
        <w:rPr>
          <w:b/>
        </w:rPr>
        <w:t>4</w:t>
      </w:r>
      <w:r w:rsidRPr="000902E0">
        <w:rPr>
          <w:b/>
        </w:rPr>
        <w:tab/>
      </w:r>
      <w:r>
        <w:rPr>
          <w:b/>
        </w:rPr>
        <w:t>Long Service Leave (</w:t>
      </w:r>
      <w:r w:rsidRPr="00383522">
        <w:rPr>
          <w:b/>
        </w:rPr>
        <w:t>See Note</w:t>
      </w:r>
      <w:r>
        <w:t xml:space="preserve"> </w:t>
      </w:r>
      <w:r>
        <w:rPr>
          <w:b/>
        </w:rPr>
        <w:t>8)</w:t>
      </w:r>
    </w:p>
    <w:p w:rsidR="00EA4564" w:rsidP="00EA4564" w:rsidRDefault="00EA4564" w14:paraId="12220C07" w14:textId="77777777">
      <w:pPr>
        <w:pStyle w:val="numberlist2"/>
        <w:rPr>
          <w:b/>
        </w:rPr>
      </w:pPr>
      <w:r>
        <w:rPr>
          <w:b/>
        </w:rPr>
        <w:tab/>
      </w:r>
      <w:r>
        <w:t xml:space="preserve">The employee is entitled to long service leave as provided for in state legislation </w:t>
      </w:r>
    </w:p>
    <w:p w:rsidRPr="000902E0" w:rsidR="00EA4564" w:rsidP="00EA4564" w:rsidRDefault="00EA4564" w14:paraId="3F34211D" w14:textId="77777777">
      <w:pPr>
        <w:pStyle w:val="numberlist2"/>
        <w:rPr>
          <w:b/>
        </w:rPr>
      </w:pPr>
      <w:r>
        <w:rPr>
          <w:b/>
        </w:rPr>
        <w:t>1</w:t>
      </w:r>
      <w:r w:rsidR="00AC26C3">
        <w:rPr>
          <w:b/>
        </w:rPr>
        <w:t>5</w:t>
      </w:r>
      <w:r>
        <w:rPr>
          <w:b/>
        </w:rPr>
        <w:tab/>
      </w:r>
      <w:r>
        <w:rPr>
          <w:b/>
        </w:rPr>
        <w:t>Parental Leave (</w:t>
      </w:r>
      <w:r w:rsidRPr="00383522">
        <w:rPr>
          <w:b/>
        </w:rPr>
        <w:t>See Note</w:t>
      </w:r>
      <w:r>
        <w:t xml:space="preserve"> </w:t>
      </w:r>
      <w:r>
        <w:rPr>
          <w:b/>
        </w:rPr>
        <w:t>9</w:t>
      </w:r>
      <w:r w:rsidRPr="000902E0">
        <w:rPr>
          <w:b/>
        </w:rPr>
        <w:t>)</w:t>
      </w:r>
    </w:p>
    <w:p w:rsidR="00EA4564" w:rsidP="00EA4564" w:rsidRDefault="00EA4564" w14:paraId="4DE734B2" w14:textId="77777777">
      <w:pPr>
        <w:pStyle w:val="numberlist2"/>
        <w:ind w:firstLine="0"/>
        <w:rPr>
          <w:i/>
        </w:rPr>
      </w:pPr>
      <w:r>
        <w:t>The employee is</w:t>
      </w:r>
      <w:r w:rsidRPr="00E26D21">
        <w:t xml:space="preserve"> entitled to Parental Leave in the form of Maternity, Paternity or Adoption Leave as provided for in the </w:t>
      </w:r>
      <w:r>
        <w:t xml:space="preserve">National Employment </w:t>
      </w:r>
      <w:r w:rsidRPr="00E26D21">
        <w:t>Standard</w:t>
      </w:r>
      <w:r>
        <w:t>s.</w:t>
      </w:r>
      <w:r w:rsidRPr="00E26D21">
        <w:t xml:space="preserve"> </w:t>
      </w:r>
    </w:p>
    <w:p w:rsidRPr="003B2240" w:rsidR="00EA4564" w:rsidP="00EA4564" w:rsidRDefault="00EA4564" w14:paraId="39DD5E5E" w14:textId="77777777">
      <w:pPr>
        <w:pStyle w:val="numberlist1"/>
      </w:pPr>
      <w:r>
        <w:t>1</w:t>
      </w:r>
      <w:r w:rsidR="00AC26C3">
        <w:t>6</w:t>
      </w:r>
      <w:r w:rsidRPr="003B2240">
        <w:tab/>
      </w:r>
      <w:r w:rsidRPr="003B2240">
        <w:t>Superannuation</w:t>
      </w:r>
    </w:p>
    <w:p w:rsidRPr="003B2240" w:rsidR="00EA4564" w:rsidP="00EA4564" w:rsidRDefault="00EA4564" w14:paraId="7C79FD7C" w14:textId="77777777">
      <w:pPr>
        <w:pStyle w:val="numberlist2"/>
      </w:pPr>
      <w:r w:rsidRPr="003B2240">
        <w:tab/>
      </w:r>
      <w:r w:rsidRPr="003B2240">
        <w:t>The employer will make superannuation contributions to a fund nominated by the employee</w:t>
      </w:r>
      <w:r>
        <w:t>.</w:t>
      </w:r>
      <w:r w:rsidRPr="003B2240">
        <w:t xml:space="preserve"> The s</w:t>
      </w:r>
      <w:r>
        <w:t>uperannuation contribution will</w:t>
      </w:r>
      <w:r w:rsidRPr="003B2240">
        <w:t xml:space="preserve"> be not less than that required under the </w:t>
      </w:r>
      <w:r w:rsidRPr="003B2240">
        <w:rPr>
          <w:i/>
        </w:rPr>
        <w:t>Superannuation Guarantee (Administration) Act</w:t>
      </w:r>
      <w:r>
        <w:t>.</w:t>
      </w:r>
    </w:p>
    <w:p w:rsidRPr="003B2240" w:rsidR="00EA4564" w:rsidP="00EA4564" w:rsidRDefault="00EA4564" w14:paraId="6EFE66DE" w14:textId="77777777">
      <w:pPr>
        <w:pStyle w:val="numberlist1"/>
      </w:pPr>
      <w:r w:rsidRPr="00900121">
        <w:t>1</w:t>
      </w:r>
      <w:r w:rsidR="00AC26C3">
        <w:t>7</w:t>
      </w:r>
      <w:r w:rsidRPr="003B2240">
        <w:tab/>
      </w:r>
      <w:r w:rsidRPr="003B2240">
        <w:t>Termination</w:t>
      </w:r>
      <w:r>
        <w:t xml:space="preserve"> (See Notes 10 &amp; 11)</w:t>
      </w:r>
    </w:p>
    <w:p w:rsidRPr="003B2240" w:rsidR="00EA4564" w:rsidP="00EA4564" w:rsidRDefault="00EA4564" w14:paraId="30BD5759" w14:textId="77777777">
      <w:pPr>
        <w:pStyle w:val="numberlist2"/>
      </w:pPr>
      <w:r w:rsidRPr="003B2240">
        <w:t>1</w:t>
      </w:r>
      <w:r w:rsidR="00AC26C3">
        <w:t>7</w:t>
      </w:r>
      <w:r w:rsidRPr="003B2240">
        <w:t>.1</w:t>
      </w:r>
      <w:r w:rsidRPr="003B2240">
        <w:tab/>
      </w:r>
      <w:r w:rsidRPr="003B2240">
        <w:t>The following periods of notice apply when terminating this employment contract</w:t>
      </w:r>
      <w:r>
        <w:t xml:space="preserve">. </w:t>
      </w:r>
    </w:p>
    <w:p w:rsidR="00EA4564" w:rsidP="00EA4564" w:rsidRDefault="00EA4564" w14:paraId="6ACCBF2E" w14:textId="77777777">
      <w:pPr>
        <w:pStyle w:val="numberlist2"/>
      </w:pPr>
    </w:p>
    <w:tbl>
      <w:tblPr>
        <w:tblW w:w="0" w:type="auto"/>
        <w:tblInd w:w="576" w:type="dxa"/>
        <w:tblLayout w:type="fixed"/>
        <w:tblLook w:val="0000" w:firstRow="0" w:lastRow="0" w:firstColumn="0" w:lastColumn="0" w:noHBand="0" w:noVBand="0"/>
      </w:tblPr>
      <w:tblGrid>
        <w:gridCol w:w="330"/>
        <w:gridCol w:w="4589"/>
        <w:gridCol w:w="1276"/>
      </w:tblGrid>
      <w:tr w:rsidR="00EA4564" w14:paraId="0ACB1A5E" w14:textId="77777777">
        <w:trPr>
          <w:tblHeader/>
        </w:trPr>
        <w:tc>
          <w:tcPr>
            <w:tcW w:w="330" w:type="dxa"/>
            <w:tcBorders>
              <w:top w:val="single" w:color="auto" w:sz="6" w:space="0"/>
              <w:bottom w:val="single" w:color="auto" w:sz="12" w:space="0"/>
            </w:tcBorders>
          </w:tcPr>
          <w:p w:rsidR="00EA4564" w:rsidP="00EA4564" w:rsidRDefault="00EA4564" w14:paraId="4BCF3D59" w14:textId="77777777">
            <w:pPr>
              <w:pStyle w:val="Tabletext"/>
              <w:keepNext/>
              <w:spacing w:before="0" w:line="240" w:lineRule="auto"/>
              <w:rPr>
                <w:b/>
              </w:rPr>
            </w:pPr>
          </w:p>
        </w:tc>
        <w:tc>
          <w:tcPr>
            <w:tcW w:w="4589" w:type="dxa"/>
            <w:tcBorders>
              <w:top w:val="single" w:color="auto" w:sz="6" w:space="0"/>
              <w:bottom w:val="single" w:color="auto" w:sz="12" w:space="0"/>
            </w:tcBorders>
          </w:tcPr>
          <w:p w:rsidR="00EA4564" w:rsidP="00EA4564" w:rsidRDefault="00EA4564" w14:paraId="68716010" w14:textId="77777777">
            <w:pPr>
              <w:pStyle w:val="Tabletext"/>
              <w:keepNext/>
              <w:spacing w:before="0" w:line="240" w:lineRule="auto"/>
              <w:rPr>
                <w:b/>
              </w:rPr>
            </w:pPr>
            <w:r>
              <w:rPr>
                <w:b/>
              </w:rPr>
              <w:t>Employee’s period of continuous service with the employer at the end of the day the notice is given</w:t>
            </w:r>
          </w:p>
        </w:tc>
        <w:tc>
          <w:tcPr>
            <w:tcW w:w="1276" w:type="dxa"/>
            <w:tcBorders>
              <w:top w:val="single" w:color="auto" w:sz="6" w:space="0"/>
              <w:bottom w:val="single" w:color="auto" w:sz="12" w:space="0"/>
            </w:tcBorders>
          </w:tcPr>
          <w:p w:rsidR="00EA4564" w:rsidP="00EA4564" w:rsidRDefault="00EA4564" w14:paraId="607F32C2" w14:textId="77777777">
            <w:pPr>
              <w:pStyle w:val="Tabletext"/>
              <w:keepNext/>
              <w:spacing w:before="0" w:line="240" w:lineRule="auto"/>
              <w:rPr>
                <w:b/>
              </w:rPr>
            </w:pPr>
            <w:r>
              <w:rPr>
                <w:b/>
              </w:rPr>
              <w:t>Period</w:t>
            </w:r>
          </w:p>
        </w:tc>
      </w:tr>
      <w:tr w:rsidR="00EA4564" w14:paraId="16A98BC1" w14:textId="77777777">
        <w:tc>
          <w:tcPr>
            <w:tcW w:w="330" w:type="dxa"/>
            <w:tcBorders>
              <w:top w:val="single" w:color="auto" w:sz="12" w:space="0"/>
              <w:bottom w:val="single" w:color="auto" w:sz="2" w:space="0"/>
            </w:tcBorders>
          </w:tcPr>
          <w:p w:rsidR="00EA4564" w:rsidP="00EA4564" w:rsidRDefault="00EA4564" w14:paraId="2CBF2C1E" w14:textId="77777777">
            <w:pPr>
              <w:pStyle w:val="Tabletext"/>
              <w:spacing w:before="0" w:line="240" w:lineRule="auto"/>
            </w:pPr>
            <w:r>
              <w:t>1</w:t>
            </w:r>
          </w:p>
        </w:tc>
        <w:tc>
          <w:tcPr>
            <w:tcW w:w="4589" w:type="dxa"/>
            <w:tcBorders>
              <w:top w:val="single" w:color="auto" w:sz="12" w:space="0"/>
              <w:bottom w:val="single" w:color="auto" w:sz="2" w:space="0"/>
            </w:tcBorders>
          </w:tcPr>
          <w:p w:rsidR="00EA4564" w:rsidP="00EA4564" w:rsidRDefault="00EA4564" w14:paraId="3D0C3591" w14:textId="77777777">
            <w:pPr>
              <w:pStyle w:val="Tabletext"/>
              <w:spacing w:before="0" w:line="240" w:lineRule="auto"/>
            </w:pPr>
            <w:r>
              <w:t>Not more than 1 year</w:t>
            </w:r>
          </w:p>
        </w:tc>
        <w:tc>
          <w:tcPr>
            <w:tcW w:w="1276" w:type="dxa"/>
            <w:tcBorders>
              <w:top w:val="single" w:color="auto" w:sz="12" w:space="0"/>
              <w:bottom w:val="single" w:color="auto" w:sz="2" w:space="0"/>
            </w:tcBorders>
          </w:tcPr>
          <w:p w:rsidR="00EA4564" w:rsidP="00EA4564" w:rsidRDefault="00EA4564" w14:paraId="186FDE22" w14:textId="77777777">
            <w:pPr>
              <w:pStyle w:val="Tabletext"/>
              <w:spacing w:before="0" w:line="240" w:lineRule="auto"/>
            </w:pPr>
            <w:r>
              <w:t>1 week</w:t>
            </w:r>
          </w:p>
        </w:tc>
      </w:tr>
      <w:tr w:rsidR="00EA4564" w14:paraId="4759A9EA" w14:textId="77777777">
        <w:tc>
          <w:tcPr>
            <w:tcW w:w="330" w:type="dxa"/>
            <w:tcBorders>
              <w:top w:val="single" w:color="auto" w:sz="2" w:space="0"/>
              <w:bottom w:val="single" w:color="auto" w:sz="2" w:space="0"/>
            </w:tcBorders>
          </w:tcPr>
          <w:p w:rsidR="00EA4564" w:rsidP="00EA4564" w:rsidRDefault="00EA4564" w14:paraId="016336F2" w14:textId="77777777">
            <w:pPr>
              <w:pStyle w:val="Tabletext"/>
              <w:spacing w:before="0" w:line="240" w:lineRule="auto"/>
            </w:pPr>
            <w:r>
              <w:t>2</w:t>
            </w:r>
          </w:p>
        </w:tc>
        <w:tc>
          <w:tcPr>
            <w:tcW w:w="4589" w:type="dxa"/>
            <w:tcBorders>
              <w:top w:val="single" w:color="auto" w:sz="2" w:space="0"/>
              <w:bottom w:val="single" w:color="auto" w:sz="2" w:space="0"/>
            </w:tcBorders>
          </w:tcPr>
          <w:p w:rsidR="00EA4564" w:rsidP="00EA4564" w:rsidRDefault="00EA4564" w14:paraId="563F8E7F" w14:textId="77777777">
            <w:pPr>
              <w:pStyle w:val="Tabletext"/>
              <w:spacing w:before="0" w:line="240" w:lineRule="auto"/>
            </w:pPr>
            <w:r>
              <w:t>More than 1 year but not more than 3 years</w:t>
            </w:r>
          </w:p>
        </w:tc>
        <w:tc>
          <w:tcPr>
            <w:tcW w:w="1276" w:type="dxa"/>
            <w:tcBorders>
              <w:top w:val="single" w:color="auto" w:sz="2" w:space="0"/>
              <w:bottom w:val="single" w:color="auto" w:sz="2" w:space="0"/>
            </w:tcBorders>
          </w:tcPr>
          <w:p w:rsidR="00EA4564" w:rsidP="00EA4564" w:rsidRDefault="00EA4564" w14:paraId="5F4A7AE6" w14:textId="77777777">
            <w:pPr>
              <w:pStyle w:val="Tabletext"/>
              <w:spacing w:before="0" w:line="240" w:lineRule="auto"/>
            </w:pPr>
            <w:r>
              <w:t>2 weeks</w:t>
            </w:r>
          </w:p>
        </w:tc>
      </w:tr>
      <w:tr w:rsidR="00EA4564" w14:paraId="49098842" w14:textId="77777777">
        <w:tc>
          <w:tcPr>
            <w:tcW w:w="330" w:type="dxa"/>
            <w:tcBorders>
              <w:top w:val="single" w:color="auto" w:sz="2" w:space="0"/>
              <w:bottom w:val="single" w:color="auto" w:sz="2" w:space="0"/>
            </w:tcBorders>
          </w:tcPr>
          <w:p w:rsidR="00EA4564" w:rsidP="00EA4564" w:rsidRDefault="00EA4564" w14:paraId="55D8401C" w14:textId="77777777">
            <w:pPr>
              <w:pStyle w:val="Tabletext"/>
              <w:spacing w:before="0" w:line="240" w:lineRule="auto"/>
            </w:pPr>
            <w:r>
              <w:t>3</w:t>
            </w:r>
          </w:p>
        </w:tc>
        <w:tc>
          <w:tcPr>
            <w:tcW w:w="4589" w:type="dxa"/>
            <w:tcBorders>
              <w:top w:val="single" w:color="auto" w:sz="2" w:space="0"/>
              <w:bottom w:val="single" w:color="auto" w:sz="2" w:space="0"/>
            </w:tcBorders>
          </w:tcPr>
          <w:p w:rsidR="00EA4564" w:rsidP="00EA4564" w:rsidRDefault="00EA4564" w14:paraId="642064A9" w14:textId="77777777">
            <w:pPr>
              <w:pStyle w:val="Tabletext"/>
              <w:spacing w:before="0" w:line="240" w:lineRule="auto"/>
            </w:pPr>
            <w:r>
              <w:t>More than 3 years but not more than 5 years</w:t>
            </w:r>
          </w:p>
        </w:tc>
        <w:tc>
          <w:tcPr>
            <w:tcW w:w="1276" w:type="dxa"/>
            <w:tcBorders>
              <w:top w:val="single" w:color="auto" w:sz="2" w:space="0"/>
              <w:bottom w:val="single" w:color="auto" w:sz="2" w:space="0"/>
            </w:tcBorders>
          </w:tcPr>
          <w:p w:rsidR="00EA4564" w:rsidP="00EA4564" w:rsidRDefault="00EA4564" w14:paraId="49C29637" w14:textId="77777777">
            <w:pPr>
              <w:pStyle w:val="Tabletext"/>
              <w:spacing w:before="0" w:line="240" w:lineRule="auto"/>
            </w:pPr>
            <w:r>
              <w:t>3 weeks</w:t>
            </w:r>
          </w:p>
        </w:tc>
      </w:tr>
      <w:tr w:rsidR="00EA4564" w14:paraId="3FF6D75B" w14:textId="77777777">
        <w:tc>
          <w:tcPr>
            <w:tcW w:w="330" w:type="dxa"/>
            <w:tcBorders>
              <w:top w:val="single" w:color="auto" w:sz="2" w:space="0"/>
              <w:bottom w:val="single" w:color="auto" w:sz="12" w:space="0"/>
            </w:tcBorders>
          </w:tcPr>
          <w:p w:rsidR="00EA4564" w:rsidP="00EA4564" w:rsidRDefault="00EA4564" w14:paraId="0DBD225F" w14:textId="77777777">
            <w:pPr>
              <w:pStyle w:val="Tabletext"/>
              <w:spacing w:before="0" w:line="240" w:lineRule="auto"/>
            </w:pPr>
            <w:r>
              <w:t>4</w:t>
            </w:r>
          </w:p>
        </w:tc>
        <w:tc>
          <w:tcPr>
            <w:tcW w:w="4589" w:type="dxa"/>
            <w:tcBorders>
              <w:top w:val="single" w:color="auto" w:sz="2" w:space="0"/>
              <w:bottom w:val="single" w:color="auto" w:sz="12" w:space="0"/>
            </w:tcBorders>
          </w:tcPr>
          <w:p w:rsidR="00EA4564" w:rsidP="00EA4564" w:rsidRDefault="00EA4564" w14:paraId="2BDC5A8C" w14:textId="77777777">
            <w:pPr>
              <w:pStyle w:val="Tabletext"/>
              <w:spacing w:before="0" w:line="240" w:lineRule="auto"/>
            </w:pPr>
            <w:r>
              <w:t>More than 5 years</w:t>
            </w:r>
          </w:p>
        </w:tc>
        <w:tc>
          <w:tcPr>
            <w:tcW w:w="1276" w:type="dxa"/>
            <w:tcBorders>
              <w:top w:val="single" w:color="auto" w:sz="2" w:space="0"/>
              <w:bottom w:val="single" w:color="auto" w:sz="12" w:space="0"/>
            </w:tcBorders>
          </w:tcPr>
          <w:p w:rsidR="00EA4564" w:rsidP="00EA4564" w:rsidRDefault="00EA4564" w14:paraId="3F8A8400" w14:textId="77777777">
            <w:pPr>
              <w:pStyle w:val="Tabletext"/>
              <w:spacing w:before="0" w:line="240" w:lineRule="auto"/>
            </w:pPr>
            <w:r>
              <w:t>4 weeks</w:t>
            </w:r>
          </w:p>
        </w:tc>
      </w:tr>
    </w:tbl>
    <w:p w:rsidRPr="006663F4" w:rsidR="00EA4564" w:rsidP="00EA4564" w:rsidRDefault="00EA4564" w14:paraId="7BB09259" w14:textId="77777777">
      <w:pPr>
        <w:pStyle w:val="numberlist2"/>
      </w:pPr>
    </w:p>
    <w:p w:rsidRPr="006663F4" w:rsidR="00EA4564" w:rsidP="00EA4564" w:rsidRDefault="00EA4564" w14:paraId="3FEB6DCC" w14:textId="77777777">
      <w:pPr>
        <w:pStyle w:val="numberlist2"/>
      </w:pPr>
      <w:r>
        <w:t>1</w:t>
      </w:r>
      <w:r w:rsidR="00AC26C3">
        <w:t>7</w:t>
      </w:r>
      <w:r>
        <w:t>.2</w:t>
      </w:r>
      <w:r w:rsidRPr="006663F4">
        <w:tab/>
      </w:r>
      <w:r w:rsidRPr="006663F4">
        <w:t>If the employee is over 45 years of age and has worked at least two years of continuous service with the employer the period of notice will be increased by one week.</w:t>
      </w:r>
    </w:p>
    <w:p w:rsidR="00EA4564" w:rsidP="00EA4564" w:rsidRDefault="00EA4564" w14:paraId="45E0028D" w14:textId="77777777">
      <w:pPr>
        <w:pStyle w:val="numberlist2"/>
      </w:pPr>
      <w:r>
        <w:t>1</w:t>
      </w:r>
      <w:r w:rsidR="00AC26C3">
        <w:t>7</w:t>
      </w:r>
      <w:r w:rsidRPr="00E26D21">
        <w:t>.</w:t>
      </w:r>
      <w:r>
        <w:t>3</w:t>
      </w:r>
      <w:r w:rsidRPr="00E26D21">
        <w:tab/>
      </w:r>
      <w:r w:rsidRPr="006663F4">
        <w:t>Payment in lieu of notice will be made if the appropriate notice period is not required to be worked.</w:t>
      </w:r>
    </w:p>
    <w:p w:rsidRPr="00383522" w:rsidR="00EA4564" w:rsidP="00EA4564" w:rsidRDefault="00EA4564" w14:paraId="3DCEB417" w14:textId="77777777">
      <w:pPr>
        <w:pStyle w:val="numberlist2"/>
        <w:rPr>
          <w:b/>
        </w:rPr>
      </w:pPr>
      <w:r>
        <w:t>1</w:t>
      </w:r>
      <w:r w:rsidR="00AC26C3">
        <w:t>7</w:t>
      </w:r>
      <w:r>
        <w:t>.4</w:t>
      </w:r>
      <w:r>
        <w:tab/>
      </w:r>
      <w:r w:rsidRPr="00BE61D8">
        <w:t xml:space="preserve">The period of notice to be given by the employer </w:t>
      </w:r>
      <w:r>
        <w:t>will</w:t>
      </w:r>
      <w:r w:rsidRPr="00BE61D8">
        <w:t xml:space="preserve"> not apply in the case of dismissal for </w:t>
      </w:r>
      <w:r>
        <w:t xml:space="preserve">serious misconduct </w:t>
      </w:r>
      <w:r w:rsidRPr="00BE61D8">
        <w:t>that justifies instant dismissal</w:t>
      </w:r>
      <w:r>
        <w:t>,</w:t>
      </w:r>
      <w:r w:rsidRPr="00BE61D8">
        <w:t xml:space="preserve"> including</w:t>
      </w:r>
      <w:r>
        <w:t xml:space="preserve"> conduct which causes imminent and serious risk to the health or safety of a person or the reputation, viability or profitability of the employer’s business; attendance at work</w:t>
      </w:r>
      <w:r w:rsidRPr="00BE61D8">
        <w:t xml:space="preserve"> </w:t>
      </w:r>
      <w:r>
        <w:t xml:space="preserve">under the influence of alcohol or drugs; </w:t>
      </w:r>
      <w:r w:rsidR="00B9086C">
        <w:t>sexual harassme</w:t>
      </w:r>
      <w:r w:rsidR="002963DF">
        <w:t>n</w:t>
      </w:r>
      <w:r w:rsidR="00B9086C">
        <w:t xml:space="preserve">t, </w:t>
      </w:r>
      <w:r w:rsidR="00AC26C3">
        <w:t>t</w:t>
      </w:r>
      <w:r>
        <w:t>heft, fraud or assault</w:t>
      </w:r>
      <w:r w:rsidRPr="00BE61D8">
        <w:t xml:space="preserve"> </w:t>
      </w:r>
      <w:r>
        <w:t>in the course of employment, or refusal to carry out a lawful and reasonable instruction</w:t>
      </w:r>
      <w:r w:rsidRPr="00BE61D8">
        <w:t>.</w:t>
      </w:r>
    </w:p>
    <w:p w:rsidRPr="003B2240" w:rsidR="00EA4564" w:rsidP="00EA4564" w:rsidRDefault="00EA4564" w14:paraId="3DDF9A2B" w14:textId="77777777">
      <w:pPr>
        <w:pStyle w:val="numberlist1"/>
      </w:pPr>
      <w:r>
        <w:t>1</w:t>
      </w:r>
      <w:r w:rsidR="00AC26C3">
        <w:t>8</w:t>
      </w:r>
      <w:r w:rsidRPr="003B2240">
        <w:tab/>
      </w:r>
      <w:r w:rsidRPr="003B2240">
        <w:t>Other Benefits</w:t>
      </w:r>
      <w:r>
        <w:t xml:space="preserve"> (See Note 12)</w:t>
      </w:r>
    </w:p>
    <w:p w:rsidRPr="003B2240" w:rsidR="00EA4564" w:rsidP="00EA4564" w:rsidRDefault="00EA4564" w14:paraId="462A25DC" w14:textId="77777777">
      <w:pPr>
        <w:pStyle w:val="numberlist2"/>
      </w:pPr>
      <w:r w:rsidRPr="003B2240">
        <w:rPr>
          <w:b/>
        </w:rPr>
        <w:tab/>
      </w:r>
      <w:r w:rsidRPr="00050132">
        <w:rPr>
          <w:i/>
        </w:rPr>
        <w:t xml:space="preserve">[Other benefits </w:t>
      </w:r>
      <w:r>
        <w:rPr>
          <w:i/>
        </w:rPr>
        <w:t>e.g.</w:t>
      </w:r>
      <w:r w:rsidRPr="00050132">
        <w:rPr>
          <w:i/>
        </w:rPr>
        <w:t xml:space="preserve"> accommodation can be listed here.]</w:t>
      </w:r>
      <w:r w:rsidRPr="003B2240">
        <w:t xml:space="preserve"> </w:t>
      </w:r>
    </w:p>
    <w:p w:rsidRPr="003B2240" w:rsidR="00EA4564" w:rsidP="00EA4564" w:rsidRDefault="00EA4564" w14:paraId="59FB3247" w14:textId="77777777">
      <w:pPr>
        <w:pStyle w:val="BodyText1"/>
      </w:pPr>
    </w:p>
    <w:p w:rsidRPr="00900D1E" w:rsidR="00EA4564" w:rsidP="00EA4564" w:rsidRDefault="00EA4564" w14:paraId="14C4A0F7" w14:textId="77777777">
      <w:pPr>
        <w:pStyle w:val="BodyText1"/>
        <w:rPr>
          <w:b/>
        </w:rPr>
      </w:pPr>
      <w:r w:rsidRPr="00900D1E">
        <w:rPr>
          <w:b/>
        </w:rPr>
        <w:t>SIGNED</w:t>
      </w:r>
    </w:p>
    <w:p w:rsidRPr="00776936" w:rsidR="00EA4564" w:rsidP="00EA4564" w:rsidRDefault="00EA4564" w14:paraId="565FEF08" w14:textId="77777777">
      <w:pPr>
        <w:pStyle w:val="BodyText1"/>
        <w:tabs>
          <w:tab w:val="left" w:leader="dot" w:pos="5616"/>
        </w:tabs>
        <w:rPr>
          <w:b/>
        </w:rPr>
      </w:pPr>
      <w:r>
        <w:tab/>
      </w:r>
      <w:r w:rsidRPr="00776936">
        <w:rPr>
          <w:b/>
        </w:rPr>
        <w:t>THE EMPLOYER</w:t>
      </w:r>
    </w:p>
    <w:p w:rsidRPr="00776936" w:rsidR="00EA4564" w:rsidP="00EA4564" w:rsidRDefault="00EA4564" w14:paraId="3961F4CD" w14:textId="77777777">
      <w:pPr>
        <w:pStyle w:val="BodyText1"/>
        <w:tabs>
          <w:tab w:val="left" w:leader="dot" w:pos="5616"/>
        </w:tabs>
      </w:pPr>
    </w:p>
    <w:p w:rsidRPr="00900D1E" w:rsidR="00EA4564" w:rsidP="00EA4564" w:rsidRDefault="00EA4564" w14:paraId="7DF92FB7" w14:textId="77777777">
      <w:pPr>
        <w:pStyle w:val="BodyText1"/>
        <w:tabs>
          <w:tab w:val="left" w:leader="dot" w:pos="5616"/>
        </w:tabs>
        <w:rPr>
          <w:b/>
        </w:rPr>
      </w:pPr>
      <w:r>
        <w:tab/>
      </w:r>
      <w:r w:rsidRPr="00900D1E">
        <w:rPr>
          <w:b/>
        </w:rPr>
        <w:t>THE EMPLOYEE</w:t>
      </w:r>
    </w:p>
    <w:p w:rsidRPr="00776936" w:rsidR="00EA4564" w:rsidP="00EA4564" w:rsidRDefault="00EA4564" w14:paraId="5BA8781D" w14:textId="77777777">
      <w:pPr>
        <w:pStyle w:val="BodyText1"/>
        <w:tabs>
          <w:tab w:val="left" w:leader="dot" w:pos="5616"/>
        </w:tabs>
      </w:pPr>
    </w:p>
    <w:p w:rsidRPr="00900D1E" w:rsidR="00EA4564" w:rsidP="00EA4564" w:rsidRDefault="00EA4564" w14:paraId="6914DB75" w14:textId="77777777">
      <w:pPr>
        <w:pStyle w:val="BodyText1"/>
        <w:tabs>
          <w:tab w:val="left" w:leader="dot" w:pos="5616"/>
        </w:tabs>
        <w:rPr>
          <w:b/>
        </w:rPr>
      </w:pPr>
      <w:r w:rsidRPr="00900D1E">
        <w:rPr>
          <w:b/>
        </w:rPr>
        <w:t>DATED</w:t>
      </w:r>
    </w:p>
    <w:p w:rsidRPr="00776936" w:rsidR="00EA4564" w:rsidP="00EA4564" w:rsidRDefault="00EA4564" w14:paraId="6033F90F" w14:textId="77777777">
      <w:pPr>
        <w:pStyle w:val="BodyText1"/>
        <w:tabs>
          <w:tab w:val="left" w:leader="dot" w:pos="5616"/>
        </w:tabs>
      </w:pPr>
      <w:r>
        <w:tab/>
      </w:r>
    </w:p>
    <w:p w:rsidR="00EA4564" w:rsidP="00AC204C" w:rsidRDefault="00EA4564" w14:paraId="44E6A152" w14:textId="77777777">
      <w:pPr>
        <w:pStyle w:val="headingA"/>
        <w:jc w:val="center"/>
      </w:pPr>
      <w:r w:rsidRPr="003B2240">
        <w:br w:type="page"/>
      </w:r>
      <w:r w:rsidRPr="003B2240">
        <w:t xml:space="preserve">NOTES TO THE </w:t>
      </w:r>
      <w:r>
        <w:t xml:space="preserve">WESTERN AUSTRALIAN </w:t>
      </w:r>
      <w:r w:rsidRPr="003B2240">
        <w:t>EMPLOYMENT CONTRACT</w:t>
      </w:r>
      <w:r>
        <w:t xml:space="preserve"> FOR PERMANENT EMPLOYEES</w:t>
      </w:r>
      <w:r w:rsidR="00AC204C">
        <w:t xml:space="preserve"> COVERED BY THE FARM EMPLOYEES’ AWARD</w:t>
      </w:r>
    </w:p>
    <w:p w:rsidR="00AC204C" w:rsidP="00AC204C" w:rsidRDefault="00AC204C" w14:paraId="5EC79DB4" w14:textId="77777777">
      <w:pPr>
        <w:pStyle w:val="headingA"/>
        <w:jc w:val="center"/>
        <w:rPr>
          <w:b w:val="0"/>
          <w:bCs/>
          <w:color w:val="FF0000"/>
          <w:sz w:val="24"/>
          <w:szCs w:val="24"/>
        </w:rPr>
      </w:pPr>
    </w:p>
    <w:p w:rsidRPr="00AC204C" w:rsidR="00AC204C" w:rsidP="00AC204C" w:rsidRDefault="00AC204C" w14:paraId="2AF9F735" w14:textId="77777777">
      <w:pPr>
        <w:pStyle w:val="headingA"/>
        <w:jc w:val="center"/>
        <w:rPr>
          <w:b w:val="0"/>
          <w:bCs/>
          <w:color w:val="FF0000"/>
          <w:sz w:val="24"/>
          <w:szCs w:val="24"/>
        </w:rPr>
      </w:pPr>
      <w:r w:rsidRPr="00AC204C">
        <w:rPr>
          <w:b w:val="0"/>
          <w:bCs/>
          <w:color w:val="FF0000"/>
          <w:sz w:val="24"/>
          <w:szCs w:val="24"/>
        </w:rPr>
        <w:t>Take these notes off before giving the contract to your employee</w:t>
      </w:r>
      <w:r w:rsidR="00594425">
        <w:rPr>
          <w:b w:val="0"/>
          <w:bCs/>
          <w:color w:val="FF0000"/>
          <w:sz w:val="24"/>
          <w:szCs w:val="24"/>
        </w:rPr>
        <w:t>.</w:t>
      </w:r>
    </w:p>
    <w:p w:rsidRPr="003B2240" w:rsidR="00EA4564" w:rsidP="00EA4564" w:rsidRDefault="00EA4564" w14:paraId="528D668C" w14:textId="77777777">
      <w:pPr>
        <w:pStyle w:val="headingB"/>
      </w:pPr>
      <w:r w:rsidRPr="003B2240">
        <w:t>GENERAL – Interpretation</w:t>
      </w:r>
    </w:p>
    <w:p w:rsidRPr="006729ED" w:rsidR="00EA4564" w:rsidP="00AC204C" w:rsidRDefault="00EA4564" w14:paraId="15A3EED7" w14:textId="77777777">
      <w:pPr>
        <w:pStyle w:val="headingC"/>
        <w:spacing w:line="360" w:lineRule="auto"/>
        <w:rPr>
          <w:rFonts w:ascii="Arial" w:hAnsi="Arial"/>
          <w:sz w:val="22"/>
        </w:rPr>
      </w:pPr>
      <w:r w:rsidRPr="006729ED">
        <w:rPr>
          <w:rFonts w:ascii="Arial" w:hAnsi="Arial"/>
          <w:b w:val="0"/>
          <w:sz w:val="22"/>
        </w:rPr>
        <w:t>This contract applies to state employers in WA</w:t>
      </w:r>
      <w:r w:rsidRPr="006729ED">
        <w:rPr>
          <w:rFonts w:ascii="Arial" w:hAnsi="Arial"/>
          <w:sz w:val="22"/>
        </w:rPr>
        <w:t xml:space="preserve"> </w:t>
      </w:r>
      <w:r w:rsidRPr="006729ED">
        <w:rPr>
          <w:rFonts w:ascii="Arial" w:hAnsi="Arial"/>
          <w:b w:val="0"/>
          <w:sz w:val="22"/>
        </w:rPr>
        <w:t>employing permanent employees</w:t>
      </w:r>
      <w:r w:rsidR="00AC204C">
        <w:rPr>
          <w:rFonts w:ascii="Arial" w:hAnsi="Arial"/>
          <w:b w:val="0"/>
          <w:sz w:val="22"/>
        </w:rPr>
        <w:t xml:space="preserve"> subject to the </w:t>
      </w:r>
      <w:r w:rsidRPr="00AC204C" w:rsidR="00AC204C">
        <w:rPr>
          <w:b w:val="0"/>
          <w:bCs/>
        </w:rPr>
        <w:t>Farm Employees’ Award</w:t>
      </w:r>
      <w:r w:rsidRPr="006729ED">
        <w:rPr>
          <w:rFonts w:ascii="Arial" w:hAnsi="Arial"/>
          <w:b w:val="0"/>
          <w:sz w:val="22"/>
        </w:rPr>
        <w:t>.</w:t>
      </w:r>
      <w:r w:rsidRPr="006729ED">
        <w:rPr>
          <w:rFonts w:ascii="Arial" w:hAnsi="Arial"/>
          <w:sz w:val="22"/>
        </w:rPr>
        <w:t xml:space="preserve"> </w:t>
      </w:r>
    </w:p>
    <w:p w:rsidRPr="006729ED" w:rsidR="00EA4564" w:rsidP="00EA4564" w:rsidRDefault="00EA4564" w14:paraId="4D0E69BF" w14:textId="77777777">
      <w:pPr>
        <w:pStyle w:val="headingC"/>
        <w:rPr>
          <w:rFonts w:ascii="Arial" w:hAnsi="Arial"/>
        </w:rPr>
      </w:pPr>
      <w:r w:rsidRPr="006729ED">
        <w:rPr>
          <w:rFonts w:ascii="Arial" w:hAnsi="Arial"/>
        </w:rPr>
        <w:t>National system employer</w:t>
      </w:r>
    </w:p>
    <w:p w:rsidRPr="009A1B5A" w:rsidR="00EA4564" w:rsidP="00EA4564" w:rsidRDefault="00EA4564" w14:paraId="3CFBB4B4" w14:textId="77777777">
      <w:pPr>
        <w:pStyle w:val="BodyText1"/>
      </w:pPr>
      <w:r w:rsidRPr="009A1B5A">
        <w:t>Businesses run by a company, including trusts with a company trustee, which employ workers as part of their business are called national system employers.</w:t>
      </w:r>
      <w:r>
        <w:t xml:space="preserve"> The relevant award for national system employers in the dairy industry is the modern Pastoral Award 2010 which </w:t>
      </w:r>
      <w:r w:rsidR="00594425">
        <w:t xml:space="preserve">took </w:t>
      </w:r>
      <w:r>
        <w:t>effect as of 1 January 2010.</w:t>
      </w:r>
    </w:p>
    <w:p w:rsidRPr="00CF6CB0" w:rsidR="00EA4564" w:rsidP="00EA4564" w:rsidRDefault="00EA4564" w14:paraId="1F5041F2" w14:textId="77777777">
      <w:pPr>
        <w:pStyle w:val="headingC"/>
      </w:pPr>
      <w:r w:rsidRPr="00CF6CB0">
        <w:t>State employers</w:t>
      </w:r>
    </w:p>
    <w:p w:rsidR="00EA4564" w:rsidP="00EA4564" w:rsidRDefault="00EA4564" w14:paraId="64FEB19C" w14:textId="77777777">
      <w:pPr>
        <w:pStyle w:val="BodyText1"/>
        <w:rPr>
          <w:sz w:val="24"/>
        </w:rPr>
      </w:pPr>
      <w:r w:rsidRPr="00CF6CB0">
        <w:t>State employers are businesses which are not run by a company or a trust with a company trustee, for instance a partnership, sole trader or trust with a personal trustee.</w:t>
      </w:r>
      <w:r>
        <w:t xml:space="preserve"> They are also called non-national system employers.</w:t>
      </w:r>
    </w:p>
    <w:p w:rsidR="00EA4564" w:rsidP="00EA4564" w:rsidRDefault="00EA4564" w14:paraId="19F09F91" w14:textId="77777777">
      <w:pPr>
        <w:pStyle w:val="BodyText1"/>
      </w:pPr>
      <w:r>
        <w:t>State laws</w:t>
      </w:r>
      <w:r w:rsidRPr="00895625">
        <w:t xml:space="preserve"> provide entitlements for these employees. See the notes below.</w:t>
      </w:r>
    </w:p>
    <w:p w:rsidR="00EA4564" w:rsidP="00EA4564" w:rsidRDefault="00EA4564" w14:paraId="3F2634C0" w14:textId="77777777">
      <w:pPr>
        <w:pStyle w:val="BodyText1"/>
      </w:pPr>
      <w:r>
        <w:t>In addition, the National Employment Standards (NES) about parental leave and notice of termination and federal laws about unlawful termination apply to state employers. (see below)</w:t>
      </w:r>
    </w:p>
    <w:p w:rsidR="003D5106" w:rsidP="003D5106" w:rsidRDefault="003D5106" w14:paraId="37C270A2" w14:textId="77777777">
      <w:pPr>
        <w:pStyle w:val="BodyText1"/>
      </w:pPr>
      <w:r>
        <w:t xml:space="preserve">As of 1 July 2024 the WA Farm Employees’ Award applies to the dairy industry in WA. </w:t>
      </w:r>
    </w:p>
    <w:p w:rsidR="003D5106" w:rsidP="003D5106" w:rsidRDefault="003D5106" w14:paraId="3967CA3F" w14:textId="77777777">
      <w:pPr>
        <w:pStyle w:val="BodyText1"/>
      </w:pPr>
      <w:r>
        <w:t>Go to this link for a full copy of the award:</w:t>
      </w:r>
    </w:p>
    <w:p w:rsidR="00AF4BE8" w:rsidP="003D5106" w:rsidRDefault="00AF4BE8" w14:paraId="5DC6B318" w14:textId="77777777">
      <w:pPr>
        <w:pStyle w:val="BodyText1"/>
      </w:pPr>
      <w:hyperlink w:history="1" r:id="rId10">
        <w:r w:rsidRPr="004D63A6">
          <w:rPr>
            <w:rStyle w:val="Hyperlink"/>
          </w:rPr>
          <w:t>https://downloads.wairc.wa.gov.au/awards/FAR001/p35/FAR001.pdf</w:t>
        </w:r>
      </w:hyperlink>
    </w:p>
    <w:p w:rsidRPr="003D5106" w:rsidR="003D5106" w:rsidP="00EA4564" w:rsidRDefault="003D5106" w14:paraId="2AD18240" w14:textId="77777777">
      <w:pPr>
        <w:pStyle w:val="BodyText1"/>
        <w:rPr>
          <w:b/>
          <w:bCs/>
          <w:i/>
          <w:iCs w:val="0"/>
        </w:rPr>
      </w:pPr>
      <w:r w:rsidRPr="003D5106">
        <w:rPr>
          <w:b/>
          <w:bCs/>
          <w:i/>
          <w:iCs w:val="0"/>
        </w:rPr>
        <w:t>Note that the amendments to the part time provisions will not be in the award until 1 July 2024</w:t>
      </w:r>
      <w:r w:rsidR="00A74281">
        <w:rPr>
          <w:b/>
          <w:bCs/>
          <w:i/>
          <w:iCs w:val="0"/>
        </w:rPr>
        <w:t>.</w:t>
      </w:r>
    </w:p>
    <w:p w:rsidRPr="003B2240" w:rsidR="00EA4564" w:rsidP="00EA4564" w:rsidRDefault="00EA4564" w14:paraId="427EA59F" w14:textId="77777777">
      <w:pPr>
        <w:pStyle w:val="headingB"/>
      </w:pPr>
      <w:r>
        <w:t>NOTE (1)</w:t>
      </w:r>
      <w:r>
        <w:tab/>
      </w:r>
      <w:r>
        <w:t>PROBATIOn</w:t>
      </w:r>
      <w:r w:rsidRPr="003B2240">
        <w:t xml:space="preserve"> PERIODS</w:t>
      </w:r>
    </w:p>
    <w:p w:rsidRPr="00D412BE" w:rsidR="00EA4564" w:rsidP="00EA4564" w:rsidRDefault="00EA4564" w14:paraId="0FA48C79" w14:textId="77777777">
      <w:pPr>
        <w:pStyle w:val="BodyText1"/>
      </w:pPr>
      <w:r w:rsidRPr="00E8171E">
        <w:t xml:space="preserve">All new employees should be placed on a period of probation to enable both the employee and the employer to determine whether the employee is capable of doing the job and </w:t>
      </w:r>
      <w:r>
        <w:t xml:space="preserve">is </w:t>
      </w:r>
      <w:r w:rsidRPr="00E8171E">
        <w:t xml:space="preserve">suitable for the enterprise. Probation periods must be determined before work begins and cannot be extended. The length of the probation period must be reasonable in the circumstances and three months is generally accepted to be reasonable. If employers feel they need a longer period this must be justifiable based </w:t>
      </w:r>
      <w:r w:rsidRPr="00D412BE">
        <w:t>upon the special requirements of the job and the responsibilities which the employee will be required to undertake.</w:t>
      </w:r>
    </w:p>
    <w:p w:rsidR="00EA4564" w:rsidP="00EA4564" w:rsidRDefault="00EA4564" w14:paraId="36ADAAEA" w14:textId="77777777">
      <w:pPr>
        <w:pStyle w:val="BodyText1"/>
      </w:pPr>
      <w:r w:rsidRPr="00D412BE">
        <w:t>WA state laws do not prevent employees who are on probation</w:t>
      </w:r>
      <w:r>
        <w:t xml:space="preserve"> from bringing an action for unfair dismissal but the Industrial Relations Commission will take the probation period into account</w:t>
      </w:r>
      <w:r w:rsidRPr="00270FD9">
        <w:t xml:space="preserve"> </w:t>
      </w:r>
      <w:r>
        <w:t>when determining whether the dismissal was unfair.</w:t>
      </w:r>
    </w:p>
    <w:p w:rsidRPr="003B2240" w:rsidR="00EA4564" w:rsidP="00EA4564" w:rsidRDefault="00EA4564" w14:paraId="3F82AC3F" w14:textId="77777777">
      <w:pPr>
        <w:pStyle w:val="headingB"/>
      </w:pPr>
      <w:r w:rsidRPr="003B2240">
        <w:t>NOTE (2)</w:t>
      </w:r>
      <w:r w:rsidRPr="003B2240">
        <w:tab/>
      </w:r>
      <w:r w:rsidRPr="003B2240">
        <w:t>EMPLOYMENT CATEGORY</w:t>
      </w:r>
    </w:p>
    <w:p w:rsidRPr="003B2240" w:rsidR="00EA4564" w:rsidP="00EA4564" w:rsidRDefault="00EA4564" w14:paraId="1316D38B" w14:textId="77777777">
      <w:pPr>
        <w:pStyle w:val="headingC"/>
      </w:pPr>
      <w:r w:rsidRPr="003B2240">
        <w:t>Full-time employees</w:t>
      </w:r>
    </w:p>
    <w:p w:rsidR="002141FF" w:rsidP="00EA4564" w:rsidRDefault="00EA4564" w14:paraId="6DBE2920" w14:textId="77777777">
      <w:pPr>
        <w:pStyle w:val="BodyText1"/>
      </w:pPr>
      <w:r w:rsidRPr="00E8171E">
        <w:t>Full-time employees are engaged on a permanent basis and the following entitlements apply: paid annual leave</w:t>
      </w:r>
      <w:r w:rsidR="00594425">
        <w:t xml:space="preserve">, </w:t>
      </w:r>
      <w:r w:rsidRPr="00E8171E">
        <w:t>personal leave</w:t>
      </w:r>
      <w:r w:rsidR="00594425">
        <w:t xml:space="preserve"> and </w:t>
      </w:r>
      <w:r w:rsidRPr="00E8171E">
        <w:t>bereavement leave calculated on the basi</w:t>
      </w:r>
      <w:r>
        <w:t>s of the employee’s base</w:t>
      </w:r>
      <w:r w:rsidRPr="00E8171E">
        <w:t xml:space="preserve"> rate of pay at the time of taking leave; parental leave and notice of termination. </w:t>
      </w:r>
    </w:p>
    <w:p w:rsidRPr="00E8171E" w:rsidR="00EA4564" w:rsidP="00EA4564" w:rsidRDefault="002141FF" w14:paraId="333CA238" w14:textId="77777777">
      <w:pPr>
        <w:pStyle w:val="BodyText1"/>
      </w:pPr>
      <w:r>
        <w:t>The Farm Employees’ A</w:t>
      </w:r>
      <w:r w:rsidRPr="00E8171E" w:rsidR="00EA4564">
        <w:t xml:space="preserve">ward </w:t>
      </w:r>
      <w:r>
        <w:t>does not</w:t>
      </w:r>
      <w:r w:rsidRPr="00E8171E" w:rsidR="00EA4564">
        <w:t xml:space="preserve"> specify </w:t>
      </w:r>
      <w:r>
        <w:t xml:space="preserve">penalty rates </w:t>
      </w:r>
      <w:r w:rsidRPr="00E8171E" w:rsidR="00EA4564">
        <w:t xml:space="preserve">for </w:t>
      </w:r>
      <w:r>
        <w:t xml:space="preserve">work on </w:t>
      </w:r>
      <w:r w:rsidRPr="00E8171E" w:rsidR="00EA4564">
        <w:t>public holidays.</w:t>
      </w:r>
    </w:p>
    <w:p w:rsidRPr="003B2240" w:rsidR="00EA4564" w:rsidP="00EA4564" w:rsidRDefault="00EA4564" w14:paraId="3827FFE8" w14:textId="77777777">
      <w:pPr>
        <w:pStyle w:val="headingC"/>
      </w:pPr>
      <w:r w:rsidRPr="003B2240">
        <w:t>Part-time employees</w:t>
      </w:r>
    </w:p>
    <w:p w:rsidR="002C3E8E" w:rsidP="00EA4564" w:rsidRDefault="00EA4564" w14:paraId="71913EA5" w14:textId="77777777">
      <w:pPr>
        <w:pStyle w:val="BodyText1"/>
      </w:pPr>
      <w:r w:rsidRPr="00E8171E">
        <w:t xml:space="preserve">Part-time employees are engaged for fixed hours every week and receive the same entitlements as full-time employees but on a pro-rata basis calculated on the proportion of the full-time rate. </w:t>
      </w:r>
    </w:p>
    <w:p w:rsidRPr="003B2240" w:rsidR="00EA4564" w:rsidP="00EA4564" w:rsidRDefault="00EA4564" w14:paraId="6C1D3833" w14:textId="77777777">
      <w:pPr>
        <w:pStyle w:val="headingB"/>
      </w:pPr>
      <w:r w:rsidRPr="003B2240">
        <w:t>NOTE (3)</w:t>
      </w:r>
      <w:r w:rsidRPr="003B2240">
        <w:tab/>
      </w:r>
      <w:r w:rsidRPr="003B2240">
        <w:t>HOURS OF WORK</w:t>
      </w:r>
    </w:p>
    <w:p w:rsidR="00EA4564" w:rsidP="00EA4564" w:rsidRDefault="00EA4564" w14:paraId="3801EAE6" w14:textId="77777777">
      <w:pPr>
        <w:pStyle w:val="BodyText1"/>
      </w:pPr>
      <w:r w:rsidRPr="00C85981">
        <w:t>Hours of work may be governed by a</w:t>
      </w:r>
      <w:r>
        <w:t>n</w:t>
      </w:r>
      <w:r w:rsidRPr="00C85981">
        <w:t xml:space="preserve"> award and may also be governed by state legislation. </w:t>
      </w:r>
    </w:p>
    <w:p w:rsidR="00EA4564" w:rsidP="00EA4564" w:rsidRDefault="00C805E2" w14:paraId="3C9D4276" w14:textId="77777777">
      <w:pPr>
        <w:pStyle w:val="BodyText1"/>
      </w:pPr>
      <w:r>
        <w:t xml:space="preserve">As of 1 July 2024 the </w:t>
      </w:r>
      <w:r w:rsidR="00EA4564">
        <w:t>WA Farm Employees</w:t>
      </w:r>
      <w:r>
        <w:t>’</w:t>
      </w:r>
      <w:r w:rsidR="00EA4564">
        <w:t xml:space="preserve"> Award applies to the dairy industry in WA. </w:t>
      </w:r>
    </w:p>
    <w:p w:rsidR="0036568C" w:rsidP="00EA4564" w:rsidRDefault="0036568C" w14:paraId="780B7896" w14:textId="77777777">
      <w:pPr>
        <w:pStyle w:val="BodyText1"/>
      </w:pPr>
      <w:r>
        <w:t>This award does not specify hours of work save that the employee must be given one full day off work each week subject to necessary attention to stock.</w:t>
      </w:r>
    </w:p>
    <w:p w:rsidR="00EA4564" w:rsidP="00EA4564" w:rsidRDefault="00EA4564" w14:paraId="6B1E1CE2" w14:textId="77777777">
      <w:pPr>
        <w:pStyle w:val="BodyText1"/>
      </w:pPr>
      <w:r>
        <w:t xml:space="preserve">The dairy industry should look to the WA Minimum Conditions of Employment laws </w:t>
      </w:r>
      <w:r w:rsidR="00300DD6">
        <w:t xml:space="preserve">(see below) </w:t>
      </w:r>
      <w:r>
        <w:t xml:space="preserve">for </w:t>
      </w:r>
      <w:r w:rsidR="0036568C">
        <w:t>hours of work.</w:t>
      </w:r>
    </w:p>
    <w:p w:rsidR="00EA4564" w:rsidP="00EA4564" w:rsidRDefault="00EA4564" w14:paraId="7D46F6D2" w14:textId="77777777">
      <w:pPr>
        <w:pStyle w:val="BodyText1"/>
      </w:pPr>
      <w:r w:rsidRPr="00CF6CB0">
        <w:t>The term ‘ordinary hours’ means hours of work where overtime is not payable.</w:t>
      </w:r>
    </w:p>
    <w:p w:rsidR="00E85A26" w:rsidP="00300DD6" w:rsidRDefault="00E85A26" w14:paraId="2677C5B6" w14:textId="77777777">
      <w:pPr>
        <w:pStyle w:val="headingC"/>
      </w:pPr>
      <w:r w:rsidRPr="003B2240">
        <w:t>Part-time employees</w:t>
      </w:r>
      <w:r w:rsidR="00300DD6">
        <w:t xml:space="preserve"> </w:t>
      </w:r>
    </w:p>
    <w:p w:rsidR="00E85A26" w:rsidP="00E85A26" w:rsidRDefault="00E85A26" w14:paraId="5BE88E7D" w14:textId="77777777">
      <w:pPr>
        <w:pStyle w:val="BodyText1"/>
      </w:pPr>
      <w:r>
        <w:t xml:space="preserve">Part-time employment in the dairy industry is dealt with by specific provisions </w:t>
      </w:r>
      <w:r w:rsidR="00300DD6">
        <w:t xml:space="preserve">in the Farm Employees’ Award </w:t>
      </w:r>
      <w:r>
        <w:t>which only apply to the dairy industry to accommodate seasonal work.</w:t>
      </w:r>
    </w:p>
    <w:p w:rsidR="00E85A26" w:rsidP="00E85A26" w:rsidRDefault="00E85A26" w14:paraId="03AF342B" w14:textId="77777777">
      <w:pPr>
        <w:pStyle w:val="BodyText1"/>
      </w:pPr>
      <w:r>
        <w:t>The template contract has a section which you can adapt for your particular business.</w:t>
      </w:r>
    </w:p>
    <w:p w:rsidR="00E85A26" w:rsidP="00E85A26" w:rsidRDefault="00E85A26" w14:paraId="73711887" w14:textId="77777777">
      <w:pPr>
        <w:pStyle w:val="BodyText1"/>
      </w:pPr>
      <w:r>
        <w:t xml:space="preserve">In essence, the employment contract must specify the expected starting and finishing dates of each dairy season </w:t>
      </w:r>
      <w:r w:rsidR="00300DD6">
        <w:t xml:space="preserve">(if employees work the same hours across the year then then you can just specify one ‘season’) </w:t>
      </w:r>
      <w:r>
        <w:t>and the days and the range of hours the employee will be expected to work during that season.  Employers should also include the minimum hours the employee is expected to work.</w:t>
      </w:r>
    </w:p>
    <w:p w:rsidRPr="00CF6CB0" w:rsidR="00E85A26" w:rsidP="00E85A26" w:rsidRDefault="00E85A26" w14:paraId="54C6FB1D" w14:textId="77777777">
      <w:pPr>
        <w:pStyle w:val="BodyText1"/>
      </w:pPr>
      <w:r>
        <w:t>Any changes to these expected hours must be recorded in writing as a variation to the contract.</w:t>
      </w:r>
    </w:p>
    <w:p w:rsidRPr="00BE6AC9" w:rsidR="00EA4564" w:rsidP="00EA4564" w:rsidRDefault="00EA4564" w14:paraId="709C5BFA" w14:textId="77777777">
      <w:pPr>
        <w:pStyle w:val="headingC"/>
      </w:pPr>
      <w:r w:rsidRPr="00BE6AC9">
        <w:t xml:space="preserve">Minimum Conditions of Employment Act </w:t>
      </w:r>
      <w:r w:rsidR="00AC204C">
        <w:t>and the Farm Employees’ Award</w:t>
      </w:r>
    </w:p>
    <w:p w:rsidR="00EA4564" w:rsidP="00EA4564" w:rsidRDefault="00EA4564" w14:paraId="39817ADC" w14:textId="77777777">
      <w:pPr>
        <w:pStyle w:val="BodyText1"/>
      </w:pPr>
      <w:r>
        <w:t>This act applies to all state employers on dairy farms in WA</w:t>
      </w:r>
      <w:r w:rsidR="00AC204C">
        <w:t xml:space="preserve"> as the </w:t>
      </w:r>
      <w:r w:rsidR="00594425">
        <w:t>F</w:t>
      </w:r>
      <w:r w:rsidR="00AC204C">
        <w:t xml:space="preserve">arm </w:t>
      </w:r>
      <w:r w:rsidR="00594425">
        <w:t>E</w:t>
      </w:r>
      <w:r w:rsidR="00AC204C">
        <w:t xml:space="preserve">mployees’ </w:t>
      </w:r>
      <w:r w:rsidR="00594425">
        <w:t>A</w:t>
      </w:r>
      <w:r w:rsidR="00AC204C">
        <w:t>ward incorporates its terms.</w:t>
      </w:r>
    </w:p>
    <w:p w:rsidR="0036568C" w:rsidP="00EA4564" w:rsidRDefault="00EA4564" w14:paraId="37531946" w14:textId="77777777">
      <w:pPr>
        <w:pStyle w:val="BodyText1"/>
      </w:pPr>
      <w:r>
        <w:t xml:space="preserve">Under the Minimum Conditions of Employment Act, no employee, whether covered by an award or agreement, can be required or requested to work more than 38 hours in a week plus reasonable additional hours. </w:t>
      </w:r>
    </w:p>
    <w:p w:rsidR="00EA4564" w:rsidP="00EA4564" w:rsidRDefault="00EA4564" w14:paraId="09FD539F" w14:textId="77777777">
      <w:pPr>
        <w:pStyle w:val="BodyText1"/>
      </w:pPr>
      <w:r>
        <w:t>Whether additional hours are reasonable is determined by giving consideration to a range of relevant factors including the following:</w:t>
      </w:r>
    </w:p>
    <w:p w:rsidR="00EA4564" w:rsidP="00EA4564" w:rsidRDefault="00EA4564" w14:paraId="567DAF49" w14:textId="77777777">
      <w:pPr>
        <w:pStyle w:val="bulletlist"/>
        <w:spacing w:line="240" w:lineRule="auto"/>
        <w:ind w:left="1077" w:hanging="431"/>
      </w:pPr>
      <w:r>
        <w:t>any risk to occupational health and safety from working the additional hours;</w:t>
      </w:r>
    </w:p>
    <w:p w:rsidR="00EA4564" w:rsidP="00EA4564" w:rsidRDefault="00EA4564" w14:paraId="2EBA6A06" w14:textId="77777777">
      <w:pPr>
        <w:pStyle w:val="bulletlist"/>
        <w:spacing w:line="240" w:lineRule="auto"/>
        <w:ind w:left="1077" w:hanging="431"/>
      </w:pPr>
      <w:r>
        <w:t>the employee’s personal circumstances;</w:t>
      </w:r>
    </w:p>
    <w:p w:rsidR="00EA4564" w:rsidP="00EA4564" w:rsidRDefault="00EA4564" w14:paraId="40822E3D" w14:textId="77777777">
      <w:pPr>
        <w:pStyle w:val="bulletlist"/>
        <w:spacing w:line="240" w:lineRule="auto"/>
        <w:ind w:left="1077" w:hanging="431"/>
      </w:pPr>
      <w:r>
        <w:t>the business requirements;</w:t>
      </w:r>
    </w:p>
    <w:p w:rsidR="00EA4564" w:rsidP="00EA4564" w:rsidRDefault="00EA4564" w14:paraId="5D34ADA1" w14:textId="77777777">
      <w:pPr>
        <w:pStyle w:val="bulletlist"/>
        <w:spacing w:line="240" w:lineRule="auto"/>
        <w:ind w:left="1077" w:hanging="431"/>
      </w:pPr>
      <w:r>
        <w:t>any notice of the need for the additional hours;</w:t>
      </w:r>
    </w:p>
    <w:p w:rsidR="00EA4564" w:rsidP="00EA4564" w:rsidRDefault="00EA4564" w14:paraId="48F5E0AA" w14:textId="77777777">
      <w:pPr>
        <w:pStyle w:val="bulletlist"/>
        <w:spacing w:line="240" w:lineRule="auto"/>
        <w:ind w:left="1077" w:hanging="431"/>
      </w:pPr>
      <w:r>
        <w:t>any notice given by the employee of their intention to refuse additional hours;</w:t>
      </w:r>
    </w:p>
    <w:p w:rsidR="00EA4564" w:rsidP="00EA4564" w:rsidRDefault="00EA4564" w14:paraId="1BB8B82C" w14:textId="77777777">
      <w:pPr>
        <w:pStyle w:val="bulletlist"/>
        <w:spacing w:line="240" w:lineRule="auto"/>
        <w:ind w:left="1077" w:hanging="431"/>
      </w:pPr>
      <w:r>
        <w:t>whether the additional hours are on a public holiday;</w:t>
      </w:r>
    </w:p>
    <w:p w:rsidR="002141FF" w:rsidP="002141FF" w:rsidRDefault="00EA4564" w14:paraId="187E1E5E" w14:textId="77777777">
      <w:pPr>
        <w:pStyle w:val="bulletlist"/>
        <w:spacing w:line="240" w:lineRule="auto"/>
        <w:ind w:left="1077" w:hanging="431"/>
      </w:pPr>
      <w:r>
        <w:t>the employee’s hours of work over the last four weeks</w:t>
      </w:r>
    </w:p>
    <w:p w:rsidR="00EA4564" w:rsidP="002141FF" w:rsidRDefault="00EA4564" w14:paraId="395FC055" w14:textId="77777777">
      <w:pPr>
        <w:pStyle w:val="bulletlist"/>
        <w:spacing w:line="240" w:lineRule="auto"/>
        <w:ind w:left="1077" w:hanging="431"/>
      </w:pPr>
      <w:r>
        <w:t xml:space="preserve">Overtime </w:t>
      </w:r>
    </w:p>
    <w:p w:rsidR="002141FF" w:rsidP="00EA4564" w:rsidRDefault="002141FF" w14:paraId="296261F5" w14:textId="77777777">
      <w:pPr>
        <w:pStyle w:val="BodyText1"/>
      </w:pPr>
    </w:p>
    <w:p w:rsidR="00EA4564" w:rsidP="00EA4564" w:rsidRDefault="00EA4564" w14:paraId="3E54CF1E" w14:textId="77777777">
      <w:pPr>
        <w:pStyle w:val="BodyText1"/>
      </w:pPr>
      <w:r>
        <w:t xml:space="preserve">The </w:t>
      </w:r>
      <w:r w:rsidR="002141FF">
        <w:t xml:space="preserve">Minimum Conditions of Employment Act </w:t>
      </w:r>
      <w:r w:rsidR="0036568C">
        <w:t xml:space="preserve">and the </w:t>
      </w:r>
      <w:r w:rsidR="002141FF">
        <w:t>Farm Employees’ Awa</w:t>
      </w:r>
      <w:r w:rsidR="0036568C">
        <w:t xml:space="preserve">rd </w:t>
      </w:r>
      <w:r>
        <w:t>do not specify any overtime payments for reasonable additional hours which are payable at the same hourly rate as</w:t>
      </w:r>
      <w:r w:rsidR="00594425">
        <w:t xml:space="preserve"> ordinary hours of work</w:t>
      </w:r>
      <w:r>
        <w:t>.</w:t>
      </w:r>
    </w:p>
    <w:p w:rsidRPr="003B2240" w:rsidR="00EA4564" w:rsidP="00EA4564" w:rsidRDefault="00EA4564" w14:paraId="569A86F1" w14:textId="77777777">
      <w:pPr>
        <w:pStyle w:val="headingB"/>
      </w:pPr>
      <w:r w:rsidRPr="003B2240">
        <w:t>NOTE (4)</w:t>
      </w:r>
      <w:r w:rsidRPr="003B2240">
        <w:tab/>
      </w:r>
      <w:r w:rsidRPr="003B2240">
        <w:t>PAY RATES</w:t>
      </w:r>
    </w:p>
    <w:p w:rsidR="002141FF" w:rsidP="00EA4564" w:rsidRDefault="00EA4564" w14:paraId="0137AB9D" w14:textId="77777777">
      <w:pPr>
        <w:pStyle w:val="BodyText1"/>
      </w:pPr>
      <w:r>
        <w:t xml:space="preserve">The </w:t>
      </w:r>
      <w:r w:rsidR="0036568C">
        <w:t xml:space="preserve">Farm Employees’ Award </w:t>
      </w:r>
      <w:r>
        <w:t>provides minimum pay rates</w:t>
      </w:r>
      <w:r w:rsidR="0036568C">
        <w:t xml:space="preserve"> for all employees</w:t>
      </w:r>
      <w:r>
        <w:t xml:space="preserve">. </w:t>
      </w:r>
    </w:p>
    <w:p w:rsidRPr="00895625" w:rsidR="00EA4564" w:rsidP="00EA4564" w:rsidRDefault="0036568C" w14:paraId="4FBF5444" w14:textId="77777777">
      <w:pPr>
        <w:pStyle w:val="BodyText1"/>
      </w:pPr>
      <w:r>
        <w:t xml:space="preserve">These pay rates reflect the WA state minimum wage for all classifications. </w:t>
      </w:r>
    </w:p>
    <w:p w:rsidRPr="00CF6CB0" w:rsidR="00EA4564" w:rsidP="00EA4564" w:rsidRDefault="00EA4564" w14:paraId="7A109150" w14:textId="77777777">
      <w:pPr>
        <w:pStyle w:val="headingC"/>
      </w:pPr>
      <w:r w:rsidRPr="00CF6CB0">
        <w:t>Remuneration packages</w:t>
      </w:r>
    </w:p>
    <w:p w:rsidRPr="00CF6CB0" w:rsidR="00EA4564" w:rsidP="00EA4564" w:rsidRDefault="00EA4564" w14:paraId="68A3A2D8" w14:textId="77777777">
      <w:pPr>
        <w:pStyle w:val="BodyText1"/>
      </w:pPr>
      <w:r w:rsidRPr="00CF6CB0">
        <w:t>When determining a pay rate</w:t>
      </w:r>
      <w:r>
        <w:t>,</w:t>
      </w:r>
      <w:r w:rsidRPr="00CF6CB0">
        <w:t xml:space="preserve"> employers and employees should consider not only wages and salary but also other benefits which may be provided by the business for the purpose of making the position more attractive to the employee and thus assisting in staff retention.</w:t>
      </w:r>
      <w:r>
        <w:t xml:space="preserve"> </w:t>
      </w:r>
      <w:r w:rsidRPr="00CF6CB0">
        <w:t>Employers could consider other benefits such as accommodation and use of vehicles, provision of meat and milk, extra superannuation, and extra leave entitlements.</w:t>
      </w:r>
    </w:p>
    <w:p w:rsidRPr="00CF6CB0" w:rsidR="00EA4564" w:rsidP="00EA4564" w:rsidRDefault="00EA4564" w14:paraId="68AB312D" w14:textId="77777777">
      <w:pPr>
        <w:pStyle w:val="BodyText1"/>
      </w:pPr>
      <w:r w:rsidRPr="00CF6CB0">
        <w:t>For more information on working out a remuneration package</w:t>
      </w:r>
      <w:r>
        <w:t>, including information about Fringe Benefits Tax,</w:t>
      </w:r>
      <w:r w:rsidRPr="00CF6CB0">
        <w:t xml:space="preserve"> go to the </w:t>
      </w:r>
      <w:r w:rsidR="0032548A">
        <w:t>Employment and Reward</w:t>
      </w:r>
      <w:r>
        <w:t xml:space="preserve"> section of www.thepeopleindairy.org.au</w:t>
      </w:r>
      <w:r w:rsidRPr="00CF6CB0">
        <w:t>.</w:t>
      </w:r>
    </w:p>
    <w:p w:rsidRPr="003B2240" w:rsidR="00EA4564" w:rsidP="00EA4564" w:rsidRDefault="00EA4564" w14:paraId="0A8A7D18" w14:textId="77777777">
      <w:pPr>
        <w:pStyle w:val="headingC"/>
      </w:pPr>
      <w:r w:rsidRPr="003B2240">
        <w:t>Pay rates</w:t>
      </w:r>
    </w:p>
    <w:p w:rsidRPr="003B2240" w:rsidR="00EA4564" w:rsidP="00EA4564" w:rsidRDefault="00EA4564" w14:paraId="7DEDAADA" w14:textId="77777777">
      <w:pPr>
        <w:pStyle w:val="BodyText1"/>
      </w:pPr>
      <w:r w:rsidRPr="003B2240">
        <w:t>As pay rates vary no pay rates are included in this document.</w:t>
      </w:r>
    </w:p>
    <w:p w:rsidR="00EA4564" w:rsidP="00EA4564" w:rsidRDefault="00EA4564" w14:paraId="21C062AF" w14:textId="77777777">
      <w:pPr>
        <w:pStyle w:val="BodyText1"/>
      </w:pPr>
      <w:r w:rsidRPr="003B2240">
        <w:t>Go to the following websites for more information:</w:t>
      </w:r>
    </w:p>
    <w:p w:rsidR="00594425" w:rsidP="00EA4564" w:rsidRDefault="00594425" w14:paraId="6C96A638" w14:textId="77777777">
      <w:pPr>
        <w:pStyle w:val="BodyText1"/>
      </w:pPr>
      <w:r>
        <w:t>Farm Employees’ Award Summary:</w:t>
      </w:r>
    </w:p>
    <w:p w:rsidRPr="00594425" w:rsidR="00594425" w:rsidP="00EA4564" w:rsidRDefault="00594425" w14:paraId="6A739998" w14:textId="77777777">
      <w:pPr>
        <w:pStyle w:val="bulletlist"/>
        <w:numPr>
          <w:ilvl w:val="0"/>
          <w:numId w:val="0"/>
        </w:numPr>
        <w:rPr>
          <w:rStyle w:val="bodytextChar"/>
        </w:rPr>
      </w:pPr>
      <w:hyperlink w:history="1" r:id="rId11">
        <w:r w:rsidRPr="00594425">
          <w:rPr>
            <w:rStyle w:val="Hyperlink"/>
            <w:lang w:val="en-AU"/>
          </w:rPr>
          <w:t>https://www.commerce.wa.gov.au/publications/wa-award-summary-farm-employees-award</w:t>
        </w:r>
      </w:hyperlink>
    </w:p>
    <w:p w:rsidR="00EA4564" w:rsidP="00EA4564" w:rsidRDefault="0036568C" w14:paraId="6FD841BE" w14:textId="77777777">
      <w:pPr>
        <w:pStyle w:val="bulletlist"/>
        <w:numPr>
          <w:ilvl w:val="0"/>
          <w:numId w:val="0"/>
        </w:numPr>
        <w:rPr>
          <w:rStyle w:val="bodytextChar"/>
        </w:rPr>
      </w:pPr>
      <w:r>
        <w:rPr>
          <w:rStyle w:val="bodytextChar"/>
        </w:rPr>
        <w:t>Farm Employees’ Award:</w:t>
      </w:r>
    </w:p>
    <w:p w:rsidR="00AF4BE8" w:rsidP="003D5106" w:rsidRDefault="00AF4BE8" w14:paraId="565F1AF2" w14:textId="77777777">
      <w:pPr>
        <w:pStyle w:val="BodyText1"/>
      </w:pPr>
      <w:hyperlink w:history="1" r:id="rId12">
        <w:r w:rsidRPr="004D63A6">
          <w:rPr>
            <w:rStyle w:val="Hyperlink"/>
          </w:rPr>
          <w:t>https://downloads.wairc.wa.gov.au/awards/FAR001/p35/FAR001.pdf</w:t>
        </w:r>
      </w:hyperlink>
    </w:p>
    <w:p w:rsidRPr="003D5106" w:rsidR="003D5106" w:rsidP="003D5106" w:rsidRDefault="003D5106" w14:paraId="199998BF" w14:textId="77777777">
      <w:pPr>
        <w:pStyle w:val="BodyText1"/>
        <w:rPr>
          <w:b/>
          <w:bCs/>
          <w:i/>
          <w:iCs w:val="0"/>
        </w:rPr>
      </w:pPr>
      <w:r w:rsidRPr="003D5106">
        <w:rPr>
          <w:b/>
          <w:bCs/>
          <w:i/>
          <w:iCs w:val="0"/>
        </w:rPr>
        <w:t>Note that the amendments to the part time provisions will not be in the award until 1 July 2024</w:t>
      </w:r>
      <w:r w:rsidR="00A74281">
        <w:rPr>
          <w:b/>
          <w:bCs/>
          <w:i/>
          <w:iCs w:val="0"/>
        </w:rPr>
        <w:t>.</w:t>
      </w:r>
    </w:p>
    <w:p w:rsidR="00EA4564" w:rsidP="00EA4564" w:rsidRDefault="00EA4564" w14:paraId="3485A144" w14:textId="77777777">
      <w:pPr>
        <w:pStyle w:val="headingB"/>
      </w:pPr>
      <w:r w:rsidRPr="003B2240">
        <w:t>NOTE (5)</w:t>
      </w:r>
      <w:r w:rsidRPr="003B2240">
        <w:tab/>
      </w:r>
      <w:r w:rsidRPr="003B2240">
        <w:t>ANNUAL LEAVE</w:t>
      </w:r>
    </w:p>
    <w:p w:rsidRPr="002D0193" w:rsidR="00EA4564" w:rsidP="00E1084D" w:rsidRDefault="00EA4564" w14:paraId="05888B4B" w14:textId="77777777">
      <w:pPr>
        <w:pStyle w:val="headingC"/>
        <w:spacing w:before="0" w:after="120" w:line="360" w:lineRule="auto"/>
      </w:pPr>
      <w:r w:rsidRPr="002D0193">
        <w:t>The Minim</w:t>
      </w:r>
      <w:r>
        <w:t>um Conditions of Employment Act</w:t>
      </w:r>
      <w:r w:rsidR="00F0113F">
        <w:t xml:space="preserve"> and the Farm Employees’ Award</w:t>
      </w:r>
    </w:p>
    <w:p w:rsidR="00EA4564" w:rsidP="00E1084D" w:rsidRDefault="00EA4564" w14:paraId="62546AB3" w14:textId="77777777">
      <w:pPr>
        <w:pStyle w:val="BodyText1"/>
      </w:pPr>
      <w:r>
        <w:t xml:space="preserve">The Minimum Conditions of Employment Act </w:t>
      </w:r>
      <w:r w:rsidR="00F0113F">
        <w:t xml:space="preserve">and the Farm Employees’ Award </w:t>
      </w:r>
      <w:r>
        <w:t>provide for annual leave for all employees other than casual employees to be calculated according to the number of hours the employee is ordinarily required to work in a four-week period up to a maximum of 152 hours for each completed year of service.</w:t>
      </w:r>
    </w:p>
    <w:p w:rsidR="00EA4564" w:rsidP="00EA4564" w:rsidRDefault="00EA4564" w14:paraId="5B8E468B" w14:textId="77777777">
      <w:pPr>
        <w:pStyle w:val="BodyText1"/>
      </w:pPr>
      <w:r>
        <w:t>This calculation means that full-time employees accrue four weeks leave at 38 hours per week whilst part-time employees accrue pro rata leave based on the number of hours they work. If the number of hours varies from week to week, the amount of leave owing is calculated by averaging the number of hours worked over the previous 52 weeks.</w:t>
      </w:r>
    </w:p>
    <w:p w:rsidR="00EA4564" w:rsidP="00EA4564" w:rsidRDefault="00EA4564" w14:paraId="7C352373" w14:textId="77777777">
      <w:pPr>
        <w:pStyle w:val="BodyText1"/>
      </w:pPr>
      <w:r>
        <w:t>Annual leave does not accrue on unpaid leave taken through the year e.g. parental leave.</w:t>
      </w:r>
    </w:p>
    <w:p w:rsidRPr="002D0193" w:rsidR="00EA4564" w:rsidP="00EA4564" w:rsidRDefault="00EA4564" w14:paraId="1D9DF4A1" w14:textId="77777777">
      <w:pPr>
        <w:pStyle w:val="headingD"/>
      </w:pPr>
      <w:r w:rsidRPr="002D0193">
        <w:t>Annual leave loading</w:t>
      </w:r>
    </w:p>
    <w:p w:rsidR="00E1084D" w:rsidP="00EA4564" w:rsidRDefault="00EA4564" w14:paraId="4FBE9616" w14:textId="77777777">
      <w:pPr>
        <w:pStyle w:val="BodyText1"/>
      </w:pPr>
      <w:r>
        <w:t xml:space="preserve">Annual leave loading is an award condition </w:t>
      </w:r>
      <w:r w:rsidR="0036568C">
        <w:t xml:space="preserve">and the Farm Employees’ Award provides for a 17.5% annual leave loading to be paid on all leave which is taken as leave.  </w:t>
      </w:r>
    </w:p>
    <w:p w:rsidRPr="00CF6CB0" w:rsidR="00EA4564" w:rsidP="00EA4564" w:rsidRDefault="0036568C" w14:paraId="5D909C69" w14:textId="77777777">
      <w:pPr>
        <w:pStyle w:val="BodyText1"/>
      </w:pPr>
      <w:r>
        <w:t>It is not payable on proportionate annual leave paid out upon termination of employment.</w:t>
      </w:r>
    </w:p>
    <w:p w:rsidR="00267C28" w:rsidP="00EA4564" w:rsidRDefault="00EA4564" w14:paraId="0FCD60DB" w14:textId="77777777">
      <w:pPr>
        <w:pStyle w:val="headingB"/>
      </w:pPr>
      <w:r w:rsidRPr="003B2240">
        <w:t>NOTE (6)</w:t>
      </w:r>
      <w:r w:rsidRPr="003B2240">
        <w:tab/>
      </w:r>
      <w:r w:rsidR="00302408">
        <w:t xml:space="preserve">PERSONAL </w:t>
      </w:r>
      <w:r>
        <w:t>leave</w:t>
      </w:r>
    </w:p>
    <w:p w:rsidR="00267C28" w:rsidP="00267C28" w:rsidRDefault="00EA4564" w14:paraId="55097CEF" w14:textId="77777777">
      <w:pPr>
        <w:pStyle w:val="headingB"/>
        <w:ind w:left="720" w:firstLine="720"/>
      </w:pPr>
      <w:r>
        <w:t>bereavement</w:t>
      </w:r>
      <w:r w:rsidR="00267C28">
        <w:t xml:space="preserve"> </w:t>
      </w:r>
      <w:r>
        <w:t>leave</w:t>
      </w:r>
    </w:p>
    <w:p w:rsidR="00EA4564" w:rsidP="00267C28" w:rsidRDefault="00302408" w14:paraId="680AD2AF" w14:textId="77777777">
      <w:pPr>
        <w:pStyle w:val="headingB"/>
        <w:ind w:left="720" w:firstLine="720"/>
      </w:pPr>
      <w:r>
        <w:t>FAMILY AND DOMESTIC VIOLENCE LEAVE</w:t>
      </w:r>
    </w:p>
    <w:p w:rsidR="00353BF9" w:rsidP="00267C28" w:rsidRDefault="00353BF9" w14:paraId="02417911" w14:textId="77777777">
      <w:pPr>
        <w:pStyle w:val="headingB"/>
        <w:ind w:left="720" w:firstLine="720"/>
      </w:pPr>
      <w:r>
        <w:t>Flexible working arrangements</w:t>
      </w:r>
    </w:p>
    <w:p w:rsidRPr="00267C28" w:rsidR="00267C28" w:rsidP="00E1084D" w:rsidRDefault="00267C28" w14:paraId="24CE2D76" w14:textId="77777777">
      <w:pPr>
        <w:spacing w:after="120" w:line="360" w:lineRule="auto"/>
        <w:rPr>
          <w:rFonts w:cs="Arial"/>
          <w:szCs w:val="22"/>
          <w:lang w:eastAsia="zh-CN"/>
        </w:rPr>
      </w:pPr>
      <w:r w:rsidRPr="00267C28">
        <w:rPr>
          <w:rFonts w:cs="Arial"/>
          <w:szCs w:val="22"/>
          <w:lang w:eastAsia="zh-CN"/>
        </w:rPr>
        <w:t xml:space="preserve">Sick leave and carer’s leave </w:t>
      </w:r>
      <w:r w:rsidR="00E1084D">
        <w:rPr>
          <w:rFonts w:cs="Arial"/>
          <w:szCs w:val="22"/>
          <w:lang w:eastAsia="zh-CN"/>
        </w:rPr>
        <w:t>were</w:t>
      </w:r>
      <w:r w:rsidRPr="00267C28">
        <w:rPr>
          <w:rFonts w:cs="Arial"/>
          <w:szCs w:val="22"/>
          <w:lang w:eastAsia="zh-CN"/>
        </w:rPr>
        <w:t xml:space="preserve"> replaced by Personal Leave as of </w:t>
      </w:r>
      <w:r w:rsidR="00012D33">
        <w:rPr>
          <w:rFonts w:cs="Arial"/>
          <w:szCs w:val="22"/>
          <w:lang w:eastAsia="zh-CN"/>
        </w:rPr>
        <w:t xml:space="preserve">June </w:t>
      </w:r>
      <w:r w:rsidRPr="00267C28">
        <w:rPr>
          <w:rFonts w:cs="Arial"/>
          <w:szCs w:val="22"/>
          <w:lang w:eastAsia="zh-CN"/>
        </w:rPr>
        <w:t>2022.</w:t>
      </w:r>
    </w:p>
    <w:p w:rsidRPr="00557A62" w:rsidR="00267C28" w:rsidP="00E1084D" w:rsidRDefault="00267C28" w14:paraId="14B2C8C3" w14:textId="77777777">
      <w:pPr>
        <w:spacing w:after="120" w:line="360" w:lineRule="auto"/>
        <w:ind w:firstLine="720"/>
        <w:rPr>
          <w:rFonts w:ascii="Arial Narrow" w:hAnsi="Arial Narrow" w:cs="Arial"/>
          <w:i/>
          <w:iCs/>
          <w:sz w:val="24"/>
          <w:lang w:eastAsia="zh-CN"/>
        </w:rPr>
      </w:pPr>
      <w:r w:rsidRPr="00557A62">
        <w:rPr>
          <w:rFonts w:ascii="Arial Narrow" w:hAnsi="Arial Narrow" w:cs="Arial"/>
          <w:i/>
          <w:iCs/>
          <w:sz w:val="24"/>
          <w:lang w:eastAsia="zh-CN"/>
        </w:rPr>
        <w:t>Personal Leave</w:t>
      </w:r>
    </w:p>
    <w:p w:rsidRPr="00267C28" w:rsidR="00267C28" w:rsidP="00267C28" w:rsidRDefault="00267C28" w14:paraId="29CC907F" w14:textId="77777777">
      <w:pPr>
        <w:spacing w:after="120" w:line="360" w:lineRule="auto"/>
        <w:rPr>
          <w:rFonts w:cs="Arial"/>
          <w:szCs w:val="22"/>
          <w:lang w:eastAsia="zh-CN"/>
        </w:rPr>
      </w:pPr>
      <w:r w:rsidRPr="00ED2198">
        <w:rPr>
          <w:rFonts w:cs="Arial"/>
          <w:szCs w:val="22"/>
          <w:lang w:eastAsia="zh-CN"/>
        </w:rPr>
        <w:t>For each year of service, full time and part time employees will be entitled to paid personal leave for the number of hours the employee is required ordinarily to work in a two week period during that yea</w:t>
      </w:r>
      <w:r w:rsidRPr="00267C28">
        <w:rPr>
          <w:rFonts w:cs="Arial"/>
          <w:szCs w:val="22"/>
          <w:lang w:eastAsia="zh-CN"/>
        </w:rPr>
        <w:t>r</w:t>
      </w:r>
      <w:r w:rsidRPr="00ED2198">
        <w:rPr>
          <w:rFonts w:cs="Arial"/>
          <w:szCs w:val="22"/>
          <w:lang w:eastAsia="zh-CN"/>
        </w:rPr>
        <w:t xml:space="preserve"> up to 76 hours. </w:t>
      </w:r>
    </w:p>
    <w:p w:rsidRPr="00267C28" w:rsidR="00267C28" w:rsidP="00267C28" w:rsidRDefault="00267C28" w14:paraId="27D01FB2" w14:textId="77777777">
      <w:pPr>
        <w:spacing w:after="120" w:line="360" w:lineRule="auto"/>
        <w:rPr>
          <w:rFonts w:cs="Arial"/>
          <w:szCs w:val="22"/>
          <w:lang w:eastAsia="zh-CN"/>
        </w:rPr>
      </w:pPr>
      <w:r w:rsidRPr="00ED2198">
        <w:rPr>
          <w:rFonts w:cs="Arial"/>
          <w:szCs w:val="22"/>
          <w:lang w:eastAsia="zh-CN"/>
        </w:rPr>
        <w:t>Personal leave accrues on a weekly basis</w:t>
      </w:r>
      <w:r w:rsidRPr="00267C28">
        <w:rPr>
          <w:rFonts w:cs="Arial"/>
          <w:szCs w:val="22"/>
          <w:lang w:eastAsia="zh-CN"/>
        </w:rPr>
        <w:t xml:space="preserve"> and accrues from year to year</w:t>
      </w:r>
      <w:r w:rsidRPr="00ED2198">
        <w:rPr>
          <w:rFonts w:cs="Arial"/>
          <w:szCs w:val="22"/>
          <w:lang w:eastAsia="zh-CN"/>
        </w:rPr>
        <w:t xml:space="preserve">. </w:t>
      </w:r>
    </w:p>
    <w:p w:rsidRPr="00ED2198" w:rsidR="00267C28" w:rsidP="00267C28" w:rsidRDefault="00267C28" w14:paraId="765CB50B" w14:textId="77777777">
      <w:pPr>
        <w:spacing w:after="120" w:line="360" w:lineRule="auto"/>
        <w:rPr>
          <w:rFonts w:cs="Arial"/>
          <w:szCs w:val="22"/>
          <w:lang w:eastAsia="zh-CN"/>
        </w:rPr>
      </w:pPr>
      <w:r w:rsidRPr="00267C28">
        <w:rPr>
          <w:rFonts w:cs="Arial"/>
          <w:szCs w:val="22"/>
          <w:lang w:eastAsia="zh-CN"/>
        </w:rPr>
        <w:t xml:space="preserve">There is no limit on the amount of </w:t>
      </w:r>
      <w:r w:rsidR="00E1084D">
        <w:rPr>
          <w:rFonts w:cs="Arial"/>
          <w:szCs w:val="22"/>
          <w:lang w:eastAsia="zh-CN"/>
        </w:rPr>
        <w:t>personal l</w:t>
      </w:r>
      <w:r w:rsidRPr="00267C28">
        <w:rPr>
          <w:rFonts w:cs="Arial"/>
          <w:szCs w:val="22"/>
          <w:lang w:eastAsia="zh-CN"/>
        </w:rPr>
        <w:t>eave that can be taken for caring purposes.</w:t>
      </w:r>
      <w:r w:rsidRPr="00ED2198">
        <w:rPr>
          <w:rFonts w:cs="Arial"/>
          <w:szCs w:val="22"/>
          <w:lang w:eastAsia="zh-CN"/>
        </w:rPr>
        <w:t xml:space="preserve"> </w:t>
      </w:r>
    </w:p>
    <w:p w:rsidRPr="00ED2198" w:rsidR="00267C28" w:rsidP="00267C28" w:rsidRDefault="00267C28" w14:paraId="5D9A6ED7" w14:textId="77777777">
      <w:pPr>
        <w:spacing w:after="120" w:line="360" w:lineRule="auto"/>
        <w:rPr>
          <w:rFonts w:cs="Arial"/>
          <w:szCs w:val="22"/>
          <w:lang w:eastAsia="zh-CN"/>
        </w:rPr>
      </w:pPr>
      <w:r w:rsidRPr="00267C28">
        <w:rPr>
          <w:rFonts w:cs="Arial"/>
          <w:szCs w:val="22"/>
          <w:lang w:eastAsia="zh-CN"/>
        </w:rPr>
        <w:t>Employees can take</w:t>
      </w:r>
      <w:r w:rsidRPr="00ED2198">
        <w:rPr>
          <w:rFonts w:cs="Arial"/>
          <w:szCs w:val="22"/>
          <w:lang w:eastAsia="zh-CN"/>
        </w:rPr>
        <w:t xml:space="preserve"> paid personal leave</w:t>
      </w:r>
      <w:r w:rsidRPr="00267C28">
        <w:rPr>
          <w:rFonts w:cs="Arial"/>
          <w:szCs w:val="22"/>
          <w:lang w:eastAsia="zh-CN"/>
        </w:rPr>
        <w:t xml:space="preserve"> in the following circumstances;</w:t>
      </w:r>
      <w:r w:rsidRPr="00ED2198">
        <w:rPr>
          <w:rFonts w:cs="Arial"/>
          <w:szCs w:val="22"/>
          <w:lang w:eastAsia="zh-CN"/>
        </w:rPr>
        <w:t xml:space="preserve"> </w:t>
      </w:r>
    </w:p>
    <w:p w:rsidRPr="00ED2198" w:rsidR="00267C28" w:rsidP="00267C28" w:rsidRDefault="00267C28" w14:paraId="089B1416" w14:textId="77777777">
      <w:pPr>
        <w:numPr>
          <w:ilvl w:val="0"/>
          <w:numId w:val="9"/>
        </w:numPr>
        <w:spacing w:after="120" w:line="360" w:lineRule="auto"/>
        <w:jc w:val="left"/>
        <w:rPr>
          <w:rFonts w:cs="Arial"/>
          <w:szCs w:val="22"/>
          <w:lang w:eastAsia="zh-CN"/>
        </w:rPr>
      </w:pPr>
      <w:r w:rsidRPr="00ED2198">
        <w:rPr>
          <w:rFonts w:cs="Arial"/>
          <w:szCs w:val="22"/>
          <w:lang w:eastAsia="zh-CN"/>
        </w:rPr>
        <w:t xml:space="preserve">because the employee is not fit for work due to a personal illness or injury; or </w:t>
      </w:r>
    </w:p>
    <w:p w:rsidRPr="00ED2198" w:rsidR="00267C28" w:rsidP="00267C28" w:rsidRDefault="00267C28" w14:paraId="405E4BA3" w14:textId="77777777">
      <w:pPr>
        <w:numPr>
          <w:ilvl w:val="0"/>
          <w:numId w:val="9"/>
        </w:numPr>
        <w:spacing w:after="120" w:line="360" w:lineRule="auto"/>
        <w:jc w:val="left"/>
        <w:rPr>
          <w:rFonts w:cs="Arial"/>
          <w:szCs w:val="22"/>
          <w:lang w:eastAsia="zh-CN"/>
        </w:rPr>
      </w:pPr>
      <w:r w:rsidRPr="00ED2198">
        <w:rPr>
          <w:rFonts w:cs="Arial"/>
          <w:szCs w:val="22"/>
          <w:lang w:eastAsia="zh-CN"/>
        </w:rPr>
        <w:t>to provide care or support to a member of the employee’s family or household who requires care or support because of</w:t>
      </w:r>
      <w:r w:rsidRPr="00267C28">
        <w:rPr>
          <w:rFonts w:cs="Arial"/>
          <w:szCs w:val="22"/>
          <w:lang w:eastAsia="zh-CN"/>
        </w:rPr>
        <w:t xml:space="preserve"> </w:t>
      </w:r>
      <w:r w:rsidRPr="00ED2198">
        <w:rPr>
          <w:rFonts w:cs="Arial"/>
          <w:szCs w:val="22"/>
          <w:lang w:eastAsia="zh-CN"/>
        </w:rPr>
        <w:t>a</w:t>
      </w:r>
      <w:r w:rsidRPr="00267C28">
        <w:rPr>
          <w:rFonts w:cs="Arial"/>
          <w:szCs w:val="22"/>
          <w:lang w:eastAsia="zh-CN"/>
        </w:rPr>
        <w:t xml:space="preserve"> </w:t>
      </w:r>
      <w:r w:rsidRPr="00ED2198">
        <w:rPr>
          <w:rFonts w:cs="Arial"/>
          <w:szCs w:val="22"/>
          <w:lang w:eastAsia="zh-CN"/>
        </w:rPr>
        <w:t>personal</w:t>
      </w:r>
      <w:r w:rsidRPr="00267C28">
        <w:rPr>
          <w:rFonts w:cs="Arial"/>
          <w:szCs w:val="22"/>
          <w:lang w:eastAsia="zh-CN"/>
        </w:rPr>
        <w:t xml:space="preserve"> </w:t>
      </w:r>
      <w:r w:rsidRPr="00ED2198">
        <w:rPr>
          <w:rFonts w:cs="Arial"/>
          <w:szCs w:val="22"/>
          <w:lang w:eastAsia="zh-CN"/>
        </w:rPr>
        <w:t>illness</w:t>
      </w:r>
      <w:r w:rsidRPr="00267C28">
        <w:rPr>
          <w:rFonts w:cs="Arial"/>
          <w:szCs w:val="22"/>
          <w:lang w:eastAsia="zh-CN"/>
        </w:rPr>
        <w:t xml:space="preserve"> </w:t>
      </w:r>
      <w:r w:rsidRPr="00ED2198">
        <w:rPr>
          <w:rFonts w:cs="Arial"/>
          <w:szCs w:val="22"/>
          <w:lang w:eastAsia="zh-CN"/>
        </w:rPr>
        <w:t>or</w:t>
      </w:r>
      <w:r w:rsidRPr="00267C28">
        <w:rPr>
          <w:rFonts w:cs="Arial"/>
          <w:szCs w:val="22"/>
          <w:lang w:eastAsia="zh-CN"/>
        </w:rPr>
        <w:t xml:space="preserve"> </w:t>
      </w:r>
      <w:r w:rsidRPr="00ED2198">
        <w:rPr>
          <w:rFonts w:cs="Arial"/>
          <w:szCs w:val="22"/>
          <w:lang w:eastAsia="zh-CN"/>
        </w:rPr>
        <w:t>injury</w:t>
      </w:r>
      <w:r w:rsidRPr="00267C28">
        <w:rPr>
          <w:rFonts w:cs="Arial"/>
          <w:szCs w:val="22"/>
          <w:lang w:eastAsia="zh-CN"/>
        </w:rPr>
        <w:t xml:space="preserve"> a</w:t>
      </w:r>
      <w:r w:rsidRPr="00ED2198">
        <w:rPr>
          <w:rFonts w:cs="Arial"/>
          <w:szCs w:val="22"/>
          <w:lang w:eastAsia="zh-CN"/>
        </w:rPr>
        <w:t>ffecting</w:t>
      </w:r>
      <w:r w:rsidRPr="00267C28">
        <w:rPr>
          <w:rFonts w:cs="Arial"/>
          <w:szCs w:val="22"/>
          <w:lang w:eastAsia="zh-CN"/>
        </w:rPr>
        <w:t xml:space="preserve"> </w:t>
      </w:r>
      <w:r w:rsidRPr="00ED2198">
        <w:rPr>
          <w:rFonts w:cs="Arial"/>
          <w:szCs w:val="22"/>
          <w:lang w:eastAsia="zh-CN"/>
        </w:rPr>
        <w:t>the</w:t>
      </w:r>
      <w:r w:rsidRPr="00267C28">
        <w:rPr>
          <w:rFonts w:cs="Arial"/>
          <w:szCs w:val="22"/>
          <w:lang w:eastAsia="zh-CN"/>
        </w:rPr>
        <w:t xml:space="preserve"> </w:t>
      </w:r>
      <w:r w:rsidRPr="00ED2198">
        <w:rPr>
          <w:rFonts w:cs="Arial"/>
          <w:szCs w:val="22"/>
          <w:lang w:eastAsia="zh-CN"/>
        </w:rPr>
        <w:t>member</w:t>
      </w:r>
      <w:r w:rsidRPr="00267C28">
        <w:rPr>
          <w:rFonts w:cs="Arial"/>
          <w:szCs w:val="22"/>
          <w:lang w:eastAsia="zh-CN"/>
        </w:rPr>
        <w:t xml:space="preserve"> </w:t>
      </w:r>
      <w:r w:rsidRPr="00ED2198">
        <w:rPr>
          <w:rFonts w:cs="Arial"/>
          <w:szCs w:val="22"/>
          <w:lang w:eastAsia="zh-CN"/>
        </w:rPr>
        <w:t>or an</w:t>
      </w:r>
      <w:r w:rsidRPr="00267C28">
        <w:rPr>
          <w:rFonts w:cs="Arial"/>
          <w:szCs w:val="22"/>
          <w:lang w:eastAsia="zh-CN"/>
        </w:rPr>
        <w:t xml:space="preserve"> </w:t>
      </w:r>
      <w:r w:rsidRPr="00ED2198">
        <w:rPr>
          <w:rFonts w:cs="Arial"/>
          <w:szCs w:val="22"/>
          <w:lang w:eastAsia="zh-CN"/>
        </w:rPr>
        <w:t>unexpected</w:t>
      </w:r>
      <w:r w:rsidRPr="00267C28">
        <w:rPr>
          <w:rFonts w:cs="Arial"/>
          <w:szCs w:val="22"/>
          <w:lang w:eastAsia="zh-CN"/>
        </w:rPr>
        <w:t xml:space="preserve"> </w:t>
      </w:r>
      <w:r w:rsidRPr="00ED2198">
        <w:rPr>
          <w:rFonts w:cs="Arial"/>
          <w:szCs w:val="22"/>
          <w:lang w:eastAsia="zh-CN"/>
        </w:rPr>
        <w:t>emergency</w:t>
      </w:r>
      <w:r w:rsidRPr="00267C28">
        <w:rPr>
          <w:rFonts w:cs="Arial"/>
          <w:szCs w:val="22"/>
          <w:lang w:eastAsia="zh-CN"/>
        </w:rPr>
        <w:t xml:space="preserve"> </w:t>
      </w:r>
      <w:r w:rsidRPr="00ED2198">
        <w:rPr>
          <w:rFonts w:cs="Arial"/>
          <w:szCs w:val="22"/>
          <w:lang w:eastAsia="zh-CN"/>
        </w:rPr>
        <w:t>affecting</w:t>
      </w:r>
      <w:r w:rsidRPr="00267C28">
        <w:rPr>
          <w:rFonts w:cs="Arial"/>
          <w:szCs w:val="22"/>
          <w:lang w:eastAsia="zh-CN"/>
        </w:rPr>
        <w:t xml:space="preserve"> </w:t>
      </w:r>
      <w:r w:rsidRPr="00ED2198">
        <w:rPr>
          <w:rFonts w:cs="Arial"/>
          <w:szCs w:val="22"/>
          <w:lang w:eastAsia="zh-CN"/>
        </w:rPr>
        <w:t>the</w:t>
      </w:r>
      <w:r w:rsidRPr="00267C28">
        <w:rPr>
          <w:rFonts w:cs="Arial"/>
          <w:szCs w:val="22"/>
          <w:lang w:eastAsia="zh-CN"/>
        </w:rPr>
        <w:t xml:space="preserve"> </w:t>
      </w:r>
      <w:r w:rsidRPr="00ED2198">
        <w:rPr>
          <w:rFonts w:cs="Arial"/>
          <w:szCs w:val="22"/>
          <w:lang w:eastAsia="zh-CN"/>
        </w:rPr>
        <w:t>membe</w:t>
      </w:r>
      <w:r w:rsidRPr="00267C28">
        <w:rPr>
          <w:rFonts w:cs="Arial"/>
          <w:szCs w:val="22"/>
          <w:lang w:eastAsia="zh-CN"/>
        </w:rPr>
        <w:t>r</w:t>
      </w:r>
    </w:p>
    <w:p w:rsidR="00267C28" w:rsidP="00E1084D" w:rsidRDefault="00267C28" w14:paraId="7C88762A" w14:textId="77777777">
      <w:pPr>
        <w:spacing w:after="120" w:line="360" w:lineRule="auto"/>
        <w:ind w:firstLine="360"/>
        <w:rPr>
          <w:rFonts w:cs="Arial"/>
          <w:i/>
          <w:iCs/>
          <w:sz w:val="24"/>
          <w:lang w:eastAsia="zh-CN"/>
        </w:rPr>
      </w:pPr>
      <w:r w:rsidRPr="00ED2198">
        <w:rPr>
          <w:rFonts w:cs="Arial"/>
          <w:i/>
          <w:iCs/>
          <w:sz w:val="24"/>
          <w:lang w:eastAsia="zh-CN"/>
        </w:rPr>
        <w:t xml:space="preserve">Unpaid personal leave for caring purposes </w:t>
      </w:r>
    </w:p>
    <w:p w:rsidRPr="00267C28" w:rsidR="00557A62" w:rsidP="00557A62" w:rsidRDefault="00557A62" w14:paraId="1A2A342D" w14:textId="77777777">
      <w:pPr>
        <w:spacing w:after="120" w:line="360" w:lineRule="auto"/>
        <w:textAlignment w:val="baseline"/>
        <w:rPr>
          <w:rFonts w:cs="Arial"/>
          <w:szCs w:val="22"/>
        </w:rPr>
      </w:pPr>
      <w:r w:rsidRPr="00267C28">
        <w:rPr>
          <w:rFonts w:cs="Arial"/>
          <w:szCs w:val="22"/>
        </w:rPr>
        <w:t>Member of the employee’s family or household’ is defined as follows:</w:t>
      </w:r>
    </w:p>
    <w:p w:rsidRPr="00267C28" w:rsidR="00557A62" w:rsidP="00557A62" w:rsidRDefault="00557A62" w14:paraId="60207332" w14:textId="77777777">
      <w:pPr>
        <w:numPr>
          <w:ilvl w:val="0"/>
          <w:numId w:val="31"/>
        </w:numPr>
        <w:spacing w:after="120" w:line="360" w:lineRule="auto"/>
        <w:jc w:val="left"/>
        <w:textAlignment w:val="baseline"/>
        <w:rPr>
          <w:rFonts w:cs="Arial"/>
          <w:szCs w:val="22"/>
        </w:rPr>
      </w:pPr>
      <w:r w:rsidRPr="00267C28">
        <w:rPr>
          <w:rFonts w:cs="Arial"/>
          <w:szCs w:val="22"/>
        </w:rPr>
        <w:t>the employee’s spouse or de facto partner;</w:t>
      </w:r>
    </w:p>
    <w:p w:rsidRPr="00267C28" w:rsidR="00557A62" w:rsidP="00557A62" w:rsidRDefault="00557A62" w14:paraId="57F01EA1" w14:textId="77777777">
      <w:pPr>
        <w:numPr>
          <w:ilvl w:val="0"/>
          <w:numId w:val="31"/>
        </w:numPr>
        <w:spacing w:after="120" w:line="360" w:lineRule="auto"/>
        <w:jc w:val="left"/>
        <w:textAlignment w:val="baseline"/>
        <w:rPr>
          <w:rFonts w:cs="Arial"/>
          <w:szCs w:val="22"/>
        </w:rPr>
      </w:pPr>
      <w:r w:rsidRPr="00267C28">
        <w:rPr>
          <w:rFonts w:cs="Arial"/>
          <w:szCs w:val="22"/>
        </w:rPr>
        <w:t>a child, step-child or grandchild of the employee;</w:t>
      </w:r>
    </w:p>
    <w:p w:rsidRPr="00267C28" w:rsidR="00557A62" w:rsidP="00557A62" w:rsidRDefault="00557A62" w14:paraId="31D3DBAF" w14:textId="77777777">
      <w:pPr>
        <w:numPr>
          <w:ilvl w:val="0"/>
          <w:numId w:val="31"/>
        </w:numPr>
        <w:spacing w:after="120" w:line="360" w:lineRule="auto"/>
        <w:jc w:val="left"/>
        <w:textAlignment w:val="baseline"/>
        <w:rPr>
          <w:rFonts w:cs="Arial"/>
          <w:szCs w:val="22"/>
        </w:rPr>
      </w:pPr>
      <w:r w:rsidRPr="00267C28">
        <w:rPr>
          <w:rFonts w:cs="Arial"/>
          <w:szCs w:val="22"/>
        </w:rPr>
        <w:t>a parent, step-parent or grandparent of the employee;</w:t>
      </w:r>
    </w:p>
    <w:p w:rsidRPr="00267C28" w:rsidR="00557A62" w:rsidP="00557A62" w:rsidRDefault="00557A62" w14:paraId="279F9035" w14:textId="77777777">
      <w:pPr>
        <w:numPr>
          <w:ilvl w:val="0"/>
          <w:numId w:val="31"/>
        </w:numPr>
        <w:spacing w:after="120" w:line="360" w:lineRule="auto"/>
        <w:jc w:val="left"/>
        <w:textAlignment w:val="baseline"/>
        <w:rPr>
          <w:rFonts w:cs="Arial"/>
          <w:szCs w:val="22"/>
        </w:rPr>
      </w:pPr>
      <w:r w:rsidRPr="00267C28">
        <w:rPr>
          <w:rFonts w:cs="Arial"/>
          <w:szCs w:val="22"/>
        </w:rPr>
        <w:t>a sibling of the employee;</w:t>
      </w:r>
    </w:p>
    <w:p w:rsidRPr="00A8485B" w:rsidR="00557A62" w:rsidP="00267C28" w:rsidRDefault="00557A62" w14:paraId="2F6C0D9B" w14:textId="77777777">
      <w:pPr>
        <w:numPr>
          <w:ilvl w:val="0"/>
          <w:numId w:val="31"/>
        </w:numPr>
        <w:spacing w:after="120" w:line="360" w:lineRule="auto"/>
        <w:jc w:val="left"/>
        <w:textAlignment w:val="baseline"/>
        <w:rPr>
          <w:rFonts w:cs="Arial"/>
          <w:szCs w:val="22"/>
        </w:rPr>
      </w:pPr>
      <w:r w:rsidRPr="00267C28">
        <w:rPr>
          <w:rFonts w:cs="Arial"/>
          <w:szCs w:val="22"/>
        </w:rPr>
        <w:t>a member of the employee’s household</w:t>
      </w:r>
    </w:p>
    <w:p w:rsidRPr="00ED2198" w:rsidR="00267C28" w:rsidP="00995954" w:rsidRDefault="00267C28" w14:paraId="5F52D0AB" w14:textId="77777777">
      <w:pPr>
        <w:spacing w:after="120" w:line="360" w:lineRule="auto"/>
        <w:rPr>
          <w:rFonts w:cs="Arial"/>
          <w:szCs w:val="22"/>
          <w:lang w:eastAsia="zh-CN"/>
        </w:rPr>
      </w:pPr>
      <w:r w:rsidRPr="00267C28">
        <w:rPr>
          <w:rFonts w:cs="Arial"/>
          <w:szCs w:val="22"/>
          <w:lang w:eastAsia="zh-CN"/>
        </w:rPr>
        <w:t xml:space="preserve">Permanent </w:t>
      </w:r>
      <w:r w:rsidRPr="00ED2198">
        <w:rPr>
          <w:rFonts w:cs="Arial"/>
          <w:szCs w:val="22"/>
          <w:lang w:eastAsia="zh-CN"/>
        </w:rPr>
        <w:t xml:space="preserve">employees, </w:t>
      </w:r>
      <w:r w:rsidRPr="00267C28">
        <w:rPr>
          <w:rFonts w:cs="Arial"/>
          <w:szCs w:val="22"/>
          <w:lang w:eastAsia="zh-CN"/>
        </w:rPr>
        <w:t xml:space="preserve">are </w:t>
      </w:r>
      <w:r w:rsidRPr="00ED2198">
        <w:rPr>
          <w:rFonts w:cs="Arial"/>
          <w:szCs w:val="22"/>
          <w:lang w:eastAsia="zh-CN"/>
        </w:rPr>
        <w:t xml:space="preserve">entitled to unpaid personal leave for caring purposes </w:t>
      </w:r>
      <w:r w:rsidRPr="00267C28">
        <w:rPr>
          <w:rFonts w:cs="Arial"/>
          <w:szCs w:val="22"/>
          <w:lang w:eastAsia="zh-CN"/>
        </w:rPr>
        <w:t xml:space="preserve">if they do not have accrued paid personal leave </w:t>
      </w:r>
      <w:r w:rsidRPr="00ED2198">
        <w:rPr>
          <w:rFonts w:cs="Arial"/>
          <w:szCs w:val="22"/>
          <w:lang w:eastAsia="zh-CN"/>
        </w:rPr>
        <w:t xml:space="preserve">for each occasion when a member of the employee’s family or household requires care or support because of: </w:t>
      </w:r>
    </w:p>
    <w:p w:rsidRPr="00ED2198" w:rsidR="00267C28" w:rsidP="00267C28" w:rsidRDefault="00267C28" w14:paraId="071C1667" w14:textId="77777777">
      <w:pPr>
        <w:numPr>
          <w:ilvl w:val="0"/>
          <w:numId w:val="36"/>
        </w:numPr>
        <w:spacing w:after="120" w:line="360" w:lineRule="auto"/>
        <w:jc w:val="left"/>
        <w:rPr>
          <w:rFonts w:cs="Arial"/>
          <w:szCs w:val="22"/>
          <w:lang w:eastAsia="zh-CN"/>
        </w:rPr>
      </w:pPr>
      <w:r w:rsidRPr="00ED2198">
        <w:rPr>
          <w:rFonts w:cs="Arial"/>
          <w:szCs w:val="22"/>
          <w:lang w:eastAsia="zh-CN"/>
        </w:rPr>
        <w:t xml:space="preserve">a personal illness or injury affecting the member; or </w:t>
      </w:r>
    </w:p>
    <w:p w:rsidRPr="00ED2198" w:rsidR="00267C28" w:rsidP="00267C28" w:rsidRDefault="00267C28" w14:paraId="5B941E92" w14:textId="77777777">
      <w:pPr>
        <w:numPr>
          <w:ilvl w:val="0"/>
          <w:numId w:val="36"/>
        </w:numPr>
        <w:spacing w:after="120" w:line="360" w:lineRule="auto"/>
        <w:jc w:val="left"/>
        <w:rPr>
          <w:rFonts w:cs="Arial"/>
          <w:szCs w:val="22"/>
          <w:lang w:eastAsia="zh-CN"/>
        </w:rPr>
      </w:pPr>
      <w:r w:rsidRPr="00ED2198">
        <w:rPr>
          <w:rFonts w:cs="Arial"/>
          <w:szCs w:val="22"/>
          <w:lang w:eastAsia="zh-CN"/>
        </w:rPr>
        <w:t xml:space="preserve">an unexpected emergency affecting the member. </w:t>
      </w:r>
    </w:p>
    <w:p w:rsidRPr="00ED2198" w:rsidR="00267C28" w:rsidP="00995954" w:rsidRDefault="00267C28" w14:paraId="5C65A6DF" w14:textId="77777777">
      <w:pPr>
        <w:spacing w:after="120" w:line="360" w:lineRule="auto"/>
        <w:rPr>
          <w:rFonts w:cs="Arial"/>
          <w:sz w:val="21"/>
          <w:szCs w:val="21"/>
          <w:lang w:eastAsia="zh-CN"/>
        </w:rPr>
      </w:pPr>
      <w:r w:rsidRPr="00267C28">
        <w:rPr>
          <w:rFonts w:cs="Arial"/>
          <w:szCs w:val="22"/>
          <w:lang w:eastAsia="zh-CN"/>
        </w:rPr>
        <w:t>U</w:t>
      </w:r>
      <w:r w:rsidRPr="00ED2198">
        <w:rPr>
          <w:rFonts w:cs="Arial"/>
          <w:szCs w:val="22"/>
          <w:lang w:eastAsia="zh-CN"/>
        </w:rPr>
        <w:t xml:space="preserve">npaid personal leave </w:t>
      </w:r>
      <w:r w:rsidRPr="00267C28">
        <w:rPr>
          <w:rFonts w:cs="Arial"/>
          <w:szCs w:val="22"/>
          <w:lang w:eastAsia="zh-CN"/>
        </w:rPr>
        <w:t>may be taken</w:t>
      </w:r>
      <w:r w:rsidRPr="00ED2198">
        <w:rPr>
          <w:rFonts w:cs="Arial"/>
          <w:szCs w:val="22"/>
          <w:lang w:eastAsia="zh-CN"/>
        </w:rPr>
        <w:t xml:space="preserve"> as a single continuous period of up to two days, or any separate periods to which the employee and their employer agree.</w:t>
      </w:r>
      <w:r w:rsidRPr="00ED2198">
        <w:rPr>
          <w:rFonts w:cs="Arial"/>
          <w:sz w:val="21"/>
          <w:szCs w:val="21"/>
          <w:lang w:eastAsia="zh-CN"/>
        </w:rPr>
        <w:t xml:space="preserve"> </w:t>
      </w:r>
    </w:p>
    <w:p w:rsidRPr="00267C28" w:rsidR="00EA4564" w:rsidP="00EA4564" w:rsidRDefault="00EA4564" w14:paraId="42BF9F10" w14:textId="77777777">
      <w:pPr>
        <w:pStyle w:val="headingD"/>
        <w:rPr>
          <w:rFonts w:ascii="Arial" w:hAnsi="Arial" w:cs="Arial"/>
        </w:rPr>
      </w:pPr>
      <w:r w:rsidRPr="00267C28">
        <w:rPr>
          <w:rFonts w:ascii="Arial" w:hAnsi="Arial" w:cs="Arial"/>
        </w:rPr>
        <w:t>Evidence requirements</w:t>
      </w:r>
    </w:p>
    <w:p w:rsidR="00EA4564" w:rsidP="00EA4564" w:rsidRDefault="00EA4564" w14:paraId="4C4611C9" w14:textId="77777777">
      <w:pPr>
        <w:pStyle w:val="BodyText1"/>
        <w:rPr>
          <w:rFonts w:cs="Arial"/>
        </w:rPr>
      </w:pPr>
      <w:r w:rsidRPr="00267C28">
        <w:rPr>
          <w:rFonts w:cs="Arial"/>
        </w:rPr>
        <w:t xml:space="preserve">Employees who take </w:t>
      </w:r>
      <w:r w:rsidR="00267C28">
        <w:rPr>
          <w:rFonts w:cs="Arial"/>
        </w:rPr>
        <w:t>Personal</w:t>
      </w:r>
      <w:r w:rsidRPr="00267C28">
        <w:rPr>
          <w:rFonts w:cs="Arial"/>
        </w:rPr>
        <w:t xml:space="preserve"> leave must provide reasonable evidence of the need for the leave.</w:t>
      </w:r>
    </w:p>
    <w:p w:rsidRPr="00267C28" w:rsidR="0036568C" w:rsidP="00EA4564" w:rsidRDefault="0036568C" w14:paraId="37253838" w14:textId="77777777">
      <w:pPr>
        <w:pStyle w:val="BodyText1"/>
        <w:rPr>
          <w:rFonts w:cs="Arial"/>
        </w:rPr>
      </w:pPr>
      <w:r>
        <w:rPr>
          <w:bCs/>
        </w:rPr>
        <w:t xml:space="preserve">Under the Farm Employees’ Award medical certificates or statutory declarations are not required </w:t>
      </w:r>
      <w:r w:rsidR="00995954">
        <w:rPr>
          <w:bCs/>
        </w:rPr>
        <w:t xml:space="preserve">for leave for personal injury or illness </w:t>
      </w:r>
      <w:r>
        <w:rPr>
          <w:bCs/>
        </w:rPr>
        <w:t>where the absence is for 2 days or less where the personal leave has not exceeded two absences in any one year.</w:t>
      </w:r>
    </w:p>
    <w:p w:rsidR="00EA4564" w:rsidP="00EA4564" w:rsidRDefault="00EA4564" w14:paraId="29EA7AE9" w14:textId="77777777">
      <w:pPr>
        <w:pStyle w:val="headingD"/>
      </w:pPr>
      <w:r>
        <w:t>Bereavement l</w:t>
      </w:r>
      <w:r w:rsidRPr="002559DF">
        <w:t>eave</w:t>
      </w:r>
    </w:p>
    <w:p w:rsidR="00EA4564" w:rsidP="00EA4564" w:rsidRDefault="00EA4564" w14:paraId="237A09D3" w14:textId="77777777">
      <w:pPr>
        <w:pStyle w:val="BodyText1"/>
      </w:pPr>
      <w:r>
        <w:t>The Minimum Conditions of Employment Act provides for all employees, including casual employees, to take up to two days paid bereavement leave on the death of a family member or a member of the employee’s household. The two days do not have to be consecutive.</w:t>
      </w:r>
    </w:p>
    <w:p w:rsidRPr="00860AF3" w:rsidR="00EA4564" w:rsidP="00EA4564" w:rsidRDefault="00EA4564" w14:paraId="1BD79A94" w14:textId="77777777">
      <w:pPr>
        <w:pStyle w:val="headingD"/>
      </w:pPr>
      <w:r w:rsidRPr="00860AF3">
        <w:t>Evidence requirements</w:t>
      </w:r>
    </w:p>
    <w:p w:rsidR="00EA4564" w:rsidP="00EA4564" w:rsidRDefault="00EA4564" w14:paraId="3951D8B6" w14:textId="77777777">
      <w:pPr>
        <w:pStyle w:val="BodyText1"/>
      </w:pPr>
      <w:r>
        <w:t>The Minimum Conditions of Employment Act provides that if requested to do so by the employer, employees taki</w:t>
      </w:r>
      <w:r w:rsidRPr="0010284C">
        <w:t>ng bereavement leave must provide reasonable evidence that the death is the reason for the leave and the relationship of the person to the employee.</w:t>
      </w:r>
    </w:p>
    <w:p w:rsidRPr="006862E9" w:rsidR="00267C28" w:rsidP="00FC6AFC" w:rsidRDefault="006862E9" w14:paraId="13F399C2" w14:textId="77777777">
      <w:pPr>
        <w:pStyle w:val="NormalWeb"/>
        <w:spacing w:before="0" w:beforeAutospacing="0" w:after="120" w:afterAutospacing="0" w:line="360" w:lineRule="auto"/>
        <w:ind w:firstLine="720"/>
        <w:rPr>
          <w:rFonts w:ascii="Arial" w:hAnsi="Arial" w:cs="Arial"/>
          <w:b/>
          <w:bCs/>
          <w:i/>
          <w:iCs/>
          <w:sz w:val="22"/>
          <w:szCs w:val="22"/>
        </w:rPr>
      </w:pPr>
      <w:r w:rsidRPr="006862E9">
        <w:rPr>
          <w:rFonts w:ascii="Arial" w:hAnsi="Arial" w:cs="Arial"/>
          <w:b/>
          <w:bCs/>
          <w:i/>
          <w:iCs/>
          <w:sz w:val="22"/>
          <w:szCs w:val="22"/>
        </w:rPr>
        <w:t>P</w:t>
      </w:r>
      <w:r w:rsidRPr="006862E9" w:rsidR="00267C28">
        <w:rPr>
          <w:rFonts w:ascii="Arial" w:hAnsi="Arial" w:cs="Arial"/>
          <w:b/>
          <w:bCs/>
          <w:i/>
          <w:iCs/>
          <w:sz w:val="22"/>
          <w:szCs w:val="22"/>
        </w:rPr>
        <w:t>aid Family and Domestic Violence Leave</w:t>
      </w:r>
    </w:p>
    <w:p w:rsidR="00A8485B" w:rsidP="00267C28" w:rsidRDefault="006862E9" w14:paraId="035E6093" w14:textId="77777777">
      <w:pPr>
        <w:pStyle w:val="NormalWeb"/>
        <w:spacing w:before="0" w:beforeAutospacing="0" w:after="120" w:afterAutospacing="0" w:line="360" w:lineRule="auto"/>
        <w:rPr>
          <w:rFonts w:ascii="Arial" w:hAnsi="Arial" w:cs="Arial"/>
          <w:sz w:val="22"/>
          <w:szCs w:val="22"/>
        </w:rPr>
      </w:pPr>
      <w:r w:rsidRPr="006862E9">
        <w:rPr>
          <w:rFonts w:ascii="Arial" w:hAnsi="Arial" w:cs="Arial"/>
          <w:sz w:val="22"/>
          <w:szCs w:val="22"/>
        </w:rPr>
        <w:t xml:space="preserve">As </w:t>
      </w:r>
      <w:r w:rsidRPr="006862E9" w:rsidR="00A8485B">
        <w:rPr>
          <w:rFonts w:ascii="Arial" w:hAnsi="Arial" w:cs="Arial"/>
          <w:sz w:val="22"/>
          <w:szCs w:val="22"/>
        </w:rPr>
        <w:t xml:space="preserve">of 9 September 2024 the federal laws about </w:t>
      </w:r>
      <w:r w:rsidRPr="006862E9" w:rsidR="00A8485B">
        <w:rPr>
          <w:rFonts w:ascii="Arial" w:hAnsi="Arial" w:cs="Arial"/>
          <w:sz w:val="22"/>
          <w:szCs w:val="22"/>
          <w:u w:val="single"/>
        </w:rPr>
        <w:t>paid</w:t>
      </w:r>
      <w:r w:rsidRPr="006862E9" w:rsidR="00A8485B">
        <w:rPr>
          <w:rFonts w:ascii="Arial" w:hAnsi="Arial" w:cs="Arial"/>
          <w:sz w:val="22"/>
          <w:szCs w:val="22"/>
        </w:rPr>
        <w:t xml:space="preserve"> </w:t>
      </w:r>
      <w:r w:rsidRPr="006862E9" w:rsidR="00995954">
        <w:rPr>
          <w:rFonts w:ascii="Arial" w:hAnsi="Arial" w:cs="Arial"/>
          <w:sz w:val="22"/>
          <w:szCs w:val="22"/>
        </w:rPr>
        <w:t>Family and</w:t>
      </w:r>
      <w:r w:rsidRPr="006862E9" w:rsidR="00995954">
        <w:rPr>
          <w:rFonts w:ascii="Arial" w:hAnsi="Arial" w:cs="Arial"/>
          <w:sz w:val="22"/>
          <w:szCs w:val="22"/>
          <w:u w:val="single"/>
        </w:rPr>
        <w:t xml:space="preserve"> </w:t>
      </w:r>
      <w:r w:rsidRPr="006862E9" w:rsidR="00995954">
        <w:rPr>
          <w:rFonts w:ascii="Arial" w:hAnsi="Arial" w:cs="Arial"/>
          <w:sz w:val="22"/>
          <w:szCs w:val="22"/>
        </w:rPr>
        <w:t>D</w:t>
      </w:r>
      <w:r w:rsidRPr="006862E9" w:rsidR="00A8485B">
        <w:rPr>
          <w:rFonts w:ascii="Arial" w:hAnsi="Arial" w:cs="Arial"/>
          <w:sz w:val="22"/>
          <w:szCs w:val="22"/>
        </w:rPr>
        <w:t xml:space="preserve">omestic </w:t>
      </w:r>
      <w:r w:rsidRPr="006862E9" w:rsidR="00995954">
        <w:rPr>
          <w:rFonts w:ascii="Arial" w:hAnsi="Arial" w:cs="Arial"/>
          <w:sz w:val="22"/>
          <w:szCs w:val="22"/>
        </w:rPr>
        <w:t>V</w:t>
      </w:r>
      <w:r w:rsidRPr="006862E9" w:rsidR="00A8485B">
        <w:rPr>
          <w:rFonts w:ascii="Arial" w:hAnsi="Arial" w:cs="Arial"/>
          <w:sz w:val="22"/>
          <w:szCs w:val="22"/>
        </w:rPr>
        <w:t xml:space="preserve">iolence leave apply to state employers in WA.  </w:t>
      </w:r>
    </w:p>
    <w:p w:rsidRPr="009265E7" w:rsidR="006862E9" w:rsidP="006862E9" w:rsidRDefault="006862E9" w14:paraId="56ABAA9D" w14:textId="77777777">
      <w:pPr>
        <w:spacing w:after="120" w:line="360" w:lineRule="auto"/>
        <w:rPr>
          <w:rFonts w:cs="Arial"/>
          <w:szCs w:val="22"/>
        </w:rPr>
      </w:pPr>
      <w:r w:rsidRPr="009265E7">
        <w:rPr>
          <w:rFonts w:cs="Arial"/>
          <w:b/>
          <w:bCs/>
          <w:szCs w:val="22"/>
        </w:rPr>
        <w:t>Family and domestic violence means</w:t>
      </w:r>
      <w:r w:rsidRPr="009265E7">
        <w:rPr>
          <w:rFonts w:cs="Arial"/>
          <w:szCs w:val="22"/>
        </w:rPr>
        <w:t>:</w:t>
      </w:r>
    </w:p>
    <w:p w:rsidRPr="00787F67" w:rsidR="006862E9" w:rsidP="006862E9" w:rsidRDefault="006862E9" w14:paraId="12BD2041" w14:textId="77777777">
      <w:pPr>
        <w:spacing w:after="120" w:line="360" w:lineRule="auto"/>
        <w:ind w:left="567"/>
        <w:rPr>
          <w:rFonts w:cs="Arial"/>
          <w:i/>
          <w:iCs/>
          <w:szCs w:val="22"/>
          <w:bdr w:val="none" w:color="auto" w:sz="0" w:space="0" w:frame="1"/>
        </w:rPr>
      </w:pPr>
      <w:r w:rsidRPr="00787F67">
        <w:rPr>
          <w:rFonts w:cs="Arial"/>
          <w:i/>
          <w:iCs/>
          <w:szCs w:val="22"/>
          <w:bdr w:val="none" w:color="auto" w:sz="0" w:space="0" w:frame="1"/>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9265E7" w:rsidR="006862E9" w:rsidP="006862E9" w:rsidRDefault="006862E9" w14:paraId="7C8B2192" w14:textId="77777777">
      <w:pPr>
        <w:spacing w:after="120" w:line="360" w:lineRule="auto"/>
        <w:rPr>
          <w:rFonts w:cs="Arial"/>
          <w:b/>
          <w:bCs/>
          <w:szCs w:val="22"/>
        </w:rPr>
      </w:pPr>
      <w:r w:rsidRPr="009265E7">
        <w:rPr>
          <w:rFonts w:cs="Arial"/>
          <w:b/>
          <w:bCs/>
          <w:szCs w:val="22"/>
        </w:rPr>
        <w:t>Close relative means the following:</w:t>
      </w:r>
    </w:p>
    <w:p w:rsidRPr="009265E7" w:rsidR="006862E9" w:rsidP="006862E9" w:rsidRDefault="006862E9" w14:paraId="0093D494" w14:textId="77777777">
      <w:pPr>
        <w:numPr>
          <w:ilvl w:val="0"/>
          <w:numId w:val="37"/>
        </w:numPr>
        <w:spacing w:after="120" w:line="360" w:lineRule="auto"/>
        <w:contextualSpacing/>
        <w:jc w:val="left"/>
        <w:rPr>
          <w:rFonts w:cs="Arial"/>
          <w:bCs/>
          <w:szCs w:val="22"/>
        </w:rPr>
      </w:pPr>
      <w:r w:rsidRPr="009265E7">
        <w:rPr>
          <w:rFonts w:cs="Arial"/>
          <w:bCs/>
          <w:szCs w:val="22"/>
        </w:rPr>
        <w:t xml:space="preserve">a member of the employee’s </w:t>
      </w:r>
      <w:r w:rsidRPr="009265E7">
        <w:rPr>
          <w:rFonts w:cs="Arial"/>
          <w:bCs/>
          <w:i/>
          <w:szCs w:val="22"/>
        </w:rPr>
        <w:t>immediate family</w:t>
      </w:r>
      <w:r w:rsidRPr="009265E7">
        <w:rPr>
          <w:rFonts w:cs="Arial"/>
          <w:bCs/>
          <w:szCs w:val="22"/>
        </w:rPr>
        <w:t>; or</w:t>
      </w:r>
    </w:p>
    <w:p w:rsidRPr="009265E7" w:rsidR="006862E9" w:rsidP="006862E9" w:rsidRDefault="006862E9" w14:paraId="424EF307" w14:textId="77777777">
      <w:pPr>
        <w:numPr>
          <w:ilvl w:val="0"/>
          <w:numId w:val="37"/>
        </w:numPr>
        <w:spacing w:after="120" w:line="360" w:lineRule="auto"/>
        <w:contextualSpacing/>
        <w:jc w:val="left"/>
        <w:rPr>
          <w:rFonts w:cs="Arial"/>
          <w:bCs/>
          <w:szCs w:val="22"/>
        </w:rPr>
      </w:pPr>
      <w:r w:rsidRPr="009265E7">
        <w:rPr>
          <w:rFonts w:cs="Arial"/>
          <w:bCs/>
          <w:szCs w:val="22"/>
        </w:rPr>
        <w:t>is related to the employee according to Aboriginal or Torres Strait islander kinship rules.</w:t>
      </w:r>
    </w:p>
    <w:p w:rsidRPr="009265E7" w:rsidR="006862E9" w:rsidP="006862E9" w:rsidRDefault="006862E9" w14:paraId="69CE3566" w14:textId="77777777">
      <w:pPr>
        <w:spacing w:after="120" w:line="360" w:lineRule="auto"/>
        <w:rPr>
          <w:rFonts w:cs="Arial"/>
          <w:szCs w:val="22"/>
        </w:rPr>
      </w:pPr>
      <w:r w:rsidRPr="009265E7">
        <w:rPr>
          <w:rFonts w:cs="Arial"/>
          <w:b/>
          <w:bCs/>
          <w:szCs w:val="22"/>
        </w:rPr>
        <w:t>immediate family means</w:t>
      </w:r>
    </w:p>
    <w:p w:rsidRPr="009265E7" w:rsidR="006862E9" w:rsidP="006862E9" w:rsidRDefault="006862E9" w14:paraId="26E377E7" w14:textId="77777777">
      <w:pPr>
        <w:numPr>
          <w:ilvl w:val="0"/>
          <w:numId w:val="16"/>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w:t>
      </w:r>
    </w:p>
    <w:p w:rsidRPr="009265E7" w:rsidR="006862E9" w:rsidP="006862E9" w:rsidRDefault="006862E9" w14:paraId="7F7B9754" w14:textId="77777777">
      <w:pPr>
        <w:numPr>
          <w:ilvl w:val="0"/>
          <w:numId w:val="16"/>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employee’s spouse or de facto partner;</w:t>
      </w:r>
    </w:p>
    <w:p w:rsidRPr="00787F67" w:rsidR="006862E9" w:rsidP="006862E9" w:rsidRDefault="006862E9" w14:paraId="43697D7B" w14:textId="77777777">
      <w:pPr>
        <w:spacing w:after="120" w:line="360" w:lineRule="auto"/>
        <w:textAlignment w:val="baseline"/>
        <w:rPr>
          <w:rFonts w:cs="Arial"/>
          <w:szCs w:val="22"/>
        </w:rPr>
      </w:pPr>
      <w:r w:rsidRPr="00787F67">
        <w:rPr>
          <w:rFonts w:cs="Arial"/>
          <w:szCs w:val="22"/>
        </w:rPr>
        <w:t>Family and Domestic Violence Leave is a National Employment Standards entitlement of 10 days’ paid leave per 12-month period for domestic violence victims to deal with family and domestic violence.</w:t>
      </w:r>
      <w:r>
        <w:rPr>
          <w:rFonts w:cs="Arial"/>
          <w:szCs w:val="22"/>
        </w:rPr>
        <w:t xml:space="preserve"> </w:t>
      </w:r>
    </w:p>
    <w:p w:rsidRPr="009265E7" w:rsidR="006862E9" w:rsidP="006862E9" w:rsidRDefault="006862E9" w14:paraId="40FFBD36" w14:textId="77777777">
      <w:pPr>
        <w:spacing w:after="120" w:line="360" w:lineRule="auto"/>
        <w:rPr>
          <w:rFonts w:cs="Arial"/>
          <w:szCs w:val="22"/>
        </w:rPr>
      </w:pPr>
      <w:r w:rsidRPr="009265E7">
        <w:rPr>
          <w:rFonts w:cs="Arial"/>
          <w:szCs w:val="22"/>
        </w:rPr>
        <w:t xml:space="preserve">Family and Domestic Violence Leave applies </w:t>
      </w:r>
      <w:r w:rsidRPr="009265E7">
        <w:rPr>
          <w:rFonts w:cs="Arial"/>
          <w:szCs w:val="22"/>
          <w:u w:val="single"/>
        </w:rPr>
        <w:t xml:space="preserve">in full </w:t>
      </w:r>
      <w:r w:rsidRPr="009265E7">
        <w:rPr>
          <w:rFonts w:cs="Arial"/>
          <w:szCs w:val="22"/>
        </w:rPr>
        <w:t>to all employees including part time and casual employees.  The start of a casual or seasonal employee’s employment is the start of that employee’s first employment with the employer.</w:t>
      </w:r>
    </w:p>
    <w:p w:rsidRPr="009265E7" w:rsidR="006862E9" w:rsidP="006862E9" w:rsidRDefault="006862E9" w14:paraId="2E0A9F2E" w14:textId="77777777">
      <w:pPr>
        <w:spacing w:after="120" w:line="360" w:lineRule="auto"/>
        <w:rPr>
          <w:rFonts w:cs="Arial"/>
          <w:szCs w:val="22"/>
        </w:rPr>
      </w:pPr>
      <w:r w:rsidRPr="009265E7">
        <w:rPr>
          <w:rFonts w:cs="Arial"/>
          <w:szCs w:val="22"/>
        </w:rPr>
        <w:t xml:space="preserve">Family and Domestic Violence Leave does not accrue progressively or accumulate from year to year but is available in full at the commencement of each 12-month period of the employee’s employment. </w:t>
      </w:r>
    </w:p>
    <w:p w:rsidRPr="009265E7" w:rsidR="006862E9" w:rsidP="006862E9" w:rsidRDefault="006862E9" w14:paraId="68896407" w14:textId="77777777">
      <w:pPr>
        <w:spacing w:after="120" w:line="360" w:lineRule="auto"/>
        <w:rPr>
          <w:rFonts w:cs="Arial"/>
          <w:szCs w:val="22"/>
        </w:rPr>
      </w:pPr>
      <w:r w:rsidRPr="009265E7">
        <w:rPr>
          <w:rFonts w:cs="Arial"/>
          <w:szCs w:val="22"/>
        </w:rPr>
        <w:t>Family and domestic violence victims do not have to have exhausted other forms of leave before accessing Family and Domestic Violence Leave.</w:t>
      </w:r>
    </w:p>
    <w:p w:rsidRPr="009265E7" w:rsidR="006862E9" w:rsidP="006862E9" w:rsidRDefault="006862E9" w14:paraId="79CF42D8" w14:textId="77777777">
      <w:pPr>
        <w:spacing w:after="120" w:line="360" w:lineRule="auto"/>
        <w:rPr>
          <w:rFonts w:cs="Arial"/>
          <w:b/>
          <w:bCs/>
          <w:szCs w:val="22"/>
        </w:rPr>
      </w:pPr>
      <w:r w:rsidRPr="009265E7">
        <w:rPr>
          <w:rFonts w:cs="Arial"/>
          <w:b/>
          <w:bCs/>
          <w:szCs w:val="22"/>
        </w:rPr>
        <w:t>Taking family and domestic violence leave</w:t>
      </w:r>
    </w:p>
    <w:p w:rsidRPr="009265E7" w:rsidR="006862E9" w:rsidP="006862E9" w:rsidRDefault="006862E9" w14:paraId="1F4464A9" w14:textId="77777777">
      <w:pPr>
        <w:spacing w:after="120" w:line="360" w:lineRule="auto"/>
        <w:rPr>
          <w:rFonts w:cs="Arial"/>
          <w:bCs/>
          <w:szCs w:val="22"/>
        </w:rPr>
      </w:pPr>
      <w:r w:rsidRPr="009265E7">
        <w:rPr>
          <w:rFonts w:cs="Arial"/>
          <w:bCs/>
          <w:szCs w:val="22"/>
        </w:rPr>
        <w:t>The employee may take family and domestic violence leave if:</w:t>
      </w:r>
    </w:p>
    <w:p w:rsidRPr="009265E7" w:rsidR="006862E9" w:rsidP="006862E9" w:rsidRDefault="006862E9" w14:paraId="1DD67B8B" w14:textId="77777777">
      <w:pPr>
        <w:numPr>
          <w:ilvl w:val="0"/>
          <w:numId w:val="25"/>
        </w:numPr>
        <w:spacing w:after="120" w:line="360" w:lineRule="auto"/>
        <w:contextualSpacing/>
        <w:jc w:val="left"/>
        <w:rPr>
          <w:rFonts w:cs="Arial"/>
          <w:bCs/>
          <w:szCs w:val="22"/>
        </w:rPr>
      </w:pPr>
      <w:r w:rsidRPr="009265E7">
        <w:rPr>
          <w:rFonts w:cs="Arial"/>
          <w:bCs/>
          <w:szCs w:val="22"/>
        </w:rPr>
        <w:t>the employee is experiencing family and domestic violence;</w:t>
      </w:r>
    </w:p>
    <w:p w:rsidRPr="009265E7" w:rsidR="006862E9" w:rsidP="006862E9" w:rsidRDefault="006862E9" w14:paraId="484E364C" w14:textId="77777777">
      <w:pPr>
        <w:numPr>
          <w:ilvl w:val="0"/>
          <w:numId w:val="20"/>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9265E7" w:rsidR="006862E9" w:rsidP="006862E9" w:rsidRDefault="006862E9" w14:paraId="7B85E14A" w14:textId="77777777">
      <w:pPr>
        <w:numPr>
          <w:ilvl w:val="0"/>
          <w:numId w:val="20"/>
        </w:numPr>
        <w:spacing w:after="120" w:line="360" w:lineRule="auto"/>
        <w:contextualSpacing/>
        <w:jc w:val="left"/>
        <w:rPr>
          <w:rFonts w:cs="Arial"/>
          <w:bCs/>
          <w:szCs w:val="22"/>
        </w:rPr>
      </w:pPr>
      <w:r w:rsidRPr="009265E7">
        <w:rPr>
          <w:rFonts w:cs="Arial"/>
          <w:bCs/>
          <w:szCs w:val="22"/>
        </w:rPr>
        <w:t>it is impractical for the employee to do that thing outside the employee’s ordinary hours of work.</w:t>
      </w:r>
    </w:p>
    <w:p w:rsidRPr="009265E7" w:rsidR="006862E9" w:rsidP="006862E9" w:rsidRDefault="006862E9" w14:paraId="5A20D25C" w14:textId="77777777">
      <w:pPr>
        <w:spacing w:after="120" w:line="360" w:lineRule="auto"/>
        <w:rPr>
          <w:rFonts w:cs="Arial"/>
          <w:bCs/>
          <w:szCs w:val="22"/>
        </w:rPr>
      </w:pPr>
      <w:r w:rsidRPr="009265E7">
        <w:rPr>
          <w:rFonts w:cs="Arial"/>
          <w:bCs/>
          <w:szCs w:val="22"/>
        </w:rPr>
        <w:t xml:space="preserve">The employee can take the family and domestic violence leave </w:t>
      </w:r>
    </w:p>
    <w:p w:rsidRPr="009265E7" w:rsidR="006862E9" w:rsidP="006862E9" w:rsidRDefault="006862E9" w14:paraId="383304A4" w14:textId="77777777">
      <w:pPr>
        <w:numPr>
          <w:ilvl w:val="0"/>
          <w:numId w:val="47"/>
        </w:numPr>
        <w:spacing w:after="120" w:line="360" w:lineRule="auto"/>
        <w:contextualSpacing/>
        <w:jc w:val="left"/>
        <w:rPr>
          <w:rFonts w:cs="Arial"/>
          <w:bCs/>
          <w:szCs w:val="22"/>
        </w:rPr>
      </w:pPr>
      <w:r w:rsidRPr="009265E7">
        <w:rPr>
          <w:rFonts w:cs="Arial"/>
          <w:bCs/>
          <w:szCs w:val="22"/>
        </w:rPr>
        <w:t xml:space="preserve">in a single continuous period; or </w:t>
      </w:r>
    </w:p>
    <w:p w:rsidRPr="009265E7" w:rsidR="006862E9" w:rsidP="006862E9" w:rsidRDefault="006862E9" w14:paraId="1845CCAA" w14:textId="77777777">
      <w:pPr>
        <w:numPr>
          <w:ilvl w:val="0"/>
          <w:numId w:val="47"/>
        </w:numPr>
        <w:spacing w:after="120" w:line="360" w:lineRule="auto"/>
        <w:contextualSpacing/>
        <w:jc w:val="left"/>
        <w:rPr>
          <w:rFonts w:cs="Arial"/>
          <w:bCs/>
          <w:szCs w:val="22"/>
        </w:rPr>
      </w:pPr>
      <w:r w:rsidRPr="009265E7">
        <w:rPr>
          <w:rFonts w:cs="Arial"/>
          <w:bCs/>
          <w:szCs w:val="22"/>
        </w:rPr>
        <w:t xml:space="preserve">in separate periods of one or more days; or </w:t>
      </w:r>
    </w:p>
    <w:p w:rsidRPr="009265E7" w:rsidR="006862E9" w:rsidP="006862E9" w:rsidRDefault="006862E9" w14:paraId="48C95B5E" w14:textId="77777777">
      <w:pPr>
        <w:numPr>
          <w:ilvl w:val="0"/>
          <w:numId w:val="47"/>
        </w:numPr>
        <w:spacing w:after="120" w:line="360" w:lineRule="auto"/>
        <w:contextualSpacing/>
        <w:jc w:val="left"/>
        <w:rPr>
          <w:rFonts w:cs="Arial"/>
          <w:bCs/>
          <w:szCs w:val="22"/>
        </w:rPr>
      </w:pPr>
      <w:r w:rsidRPr="009265E7">
        <w:rPr>
          <w:rFonts w:cs="Arial"/>
          <w:bCs/>
          <w:szCs w:val="22"/>
        </w:rPr>
        <w:t xml:space="preserve">in any other separate periods agreed between the employer and the employee which may amount to more than </w:t>
      </w:r>
      <w:r>
        <w:rPr>
          <w:rFonts w:cs="Arial"/>
          <w:bCs/>
          <w:szCs w:val="22"/>
        </w:rPr>
        <w:t>the NES provides.</w:t>
      </w:r>
    </w:p>
    <w:p w:rsidRPr="009265E7" w:rsidR="006862E9" w:rsidP="006862E9" w:rsidRDefault="006862E9" w14:paraId="6FC2F52B" w14:textId="77777777">
      <w:pPr>
        <w:spacing w:after="120" w:line="360" w:lineRule="auto"/>
        <w:rPr>
          <w:rFonts w:cs="Arial"/>
          <w:szCs w:val="22"/>
        </w:rPr>
      </w:pPr>
      <w:r w:rsidRPr="009265E7">
        <w:rPr>
          <w:rFonts w:cs="Arial"/>
          <w:b/>
          <w:bCs/>
          <w:szCs w:val="22"/>
        </w:rPr>
        <w:t>Notice and evidence requirements</w:t>
      </w:r>
      <w:r w:rsidRPr="009265E7">
        <w:rPr>
          <w:rFonts w:cs="Arial"/>
          <w:szCs w:val="22"/>
        </w:rPr>
        <w:t>:</w:t>
      </w:r>
    </w:p>
    <w:p w:rsidRPr="009265E7" w:rsidR="006862E9" w:rsidP="006862E9" w:rsidRDefault="006862E9" w14:paraId="25447287" w14:textId="77777777">
      <w:pPr>
        <w:numPr>
          <w:ilvl w:val="0"/>
          <w:numId w:val="48"/>
        </w:numPr>
        <w:spacing w:after="120" w:line="360" w:lineRule="auto"/>
        <w:jc w:val="left"/>
        <w:rPr>
          <w:rFonts w:cs="Arial"/>
          <w:szCs w:val="22"/>
        </w:rPr>
      </w:pPr>
      <w:r w:rsidRPr="009265E7">
        <w:rPr>
          <w:rFonts w:cs="Arial"/>
          <w:szCs w:val="22"/>
        </w:rPr>
        <w:t>Notice must be given to the employer as soon as practicable which can be after the leave has started.</w:t>
      </w:r>
    </w:p>
    <w:p w:rsidRPr="009265E7" w:rsidR="006862E9" w:rsidP="006862E9" w:rsidRDefault="006862E9" w14:paraId="4DEA5AEA" w14:textId="77777777">
      <w:pPr>
        <w:numPr>
          <w:ilvl w:val="0"/>
          <w:numId w:val="48"/>
        </w:numPr>
        <w:spacing w:after="120" w:line="360" w:lineRule="auto"/>
        <w:jc w:val="left"/>
        <w:rPr>
          <w:rFonts w:cs="Arial"/>
          <w:szCs w:val="22"/>
        </w:rPr>
      </w:pPr>
      <w:r w:rsidRPr="009265E7">
        <w:rPr>
          <w:rFonts w:cs="Arial"/>
          <w:szCs w:val="22"/>
        </w:rPr>
        <w:t>The employee must advise employer of the expected period of the leave.</w:t>
      </w:r>
    </w:p>
    <w:p w:rsidRPr="009265E7" w:rsidR="006862E9" w:rsidP="006862E9" w:rsidRDefault="006862E9" w14:paraId="32AEB3DA" w14:textId="77777777">
      <w:pPr>
        <w:numPr>
          <w:ilvl w:val="0"/>
          <w:numId w:val="48"/>
        </w:numPr>
        <w:spacing w:after="120" w:line="360" w:lineRule="auto"/>
        <w:jc w:val="left"/>
        <w:rPr>
          <w:rFonts w:cs="Arial"/>
          <w:szCs w:val="22"/>
        </w:rPr>
      </w:pPr>
      <w:r w:rsidRPr="009265E7">
        <w:rPr>
          <w:rFonts w:cs="Arial"/>
          <w:szCs w:val="22"/>
        </w:rPr>
        <w:t xml:space="preserve">If required by the employer, the employee must provide evidence that would satisfy a reasonable person that the leave is </w:t>
      </w:r>
    </w:p>
    <w:p w:rsidRPr="009265E7" w:rsidR="006862E9" w:rsidP="006862E9" w:rsidRDefault="006862E9" w14:paraId="73367ACC" w14:textId="77777777">
      <w:pPr>
        <w:numPr>
          <w:ilvl w:val="1"/>
          <w:numId w:val="48"/>
        </w:numPr>
        <w:spacing w:after="120" w:line="360" w:lineRule="auto"/>
        <w:jc w:val="left"/>
        <w:rPr>
          <w:rFonts w:cs="Arial"/>
          <w:szCs w:val="22"/>
        </w:rPr>
      </w:pPr>
      <w:r w:rsidRPr="009265E7">
        <w:rPr>
          <w:rFonts w:cs="Arial"/>
          <w:szCs w:val="22"/>
        </w:rPr>
        <w:t>taken because the employee is experiencing family and domestic violence;</w:t>
      </w:r>
    </w:p>
    <w:p w:rsidRPr="009265E7" w:rsidR="006862E9" w:rsidP="006862E9" w:rsidRDefault="006862E9" w14:paraId="0C11E4B1" w14:textId="77777777">
      <w:pPr>
        <w:numPr>
          <w:ilvl w:val="1"/>
          <w:numId w:val="48"/>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9265E7" w:rsidR="006862E9" w:rsidP="006862E9" w:rsidRDefault="006862E9" w14:paraId="257F0217" w14:textId="77777777">
      <w:pPr>
        <w:numPr>
          <w:ilvl w:val="1"/>
          <w:numId w:val="48"/>
        </w:numPr>
        <w:spacing w:after="120" w:line="360" w:lineRule="auto"/>
        <w:contextualSpacing/>
        <w:jc w:val="left"/>
        <w:rPr>
          <w:rFonts w:cs="Arial"/>
          <w:b/>
          <w:szCs w:val="22"/>
        </w:rPr>
      </w:pPr>
      <w:r w:rsidRPr="009265E7">
        <w:rPr>
          <w:rFonts w:cs="Arial"/>
          <w:bCs/>
          <w:szCs w:val="22"/>
        </w:rPr>
        <w:t>it is impractical for the employee to do that thing outside the employee’s ordinary hours of work</w:t>
      </w:r>
      <w:r w:rsidRPr="009265E7">
        <w:rPr>
          <w:rFonts w:cs="Arial"/>
          <w:szCs w:val="22"/>
        </w:rPr>
        <w:t>.</w:t>
      </w:r>
    </w:p>
    <w:p w:rsidRPr="008E6D5C" w:rsidR="006862E9" w:rsidP="006862E9" w:rsidRDefault="00195CC9" w14:paraId="147FF125" w14:textId="77777777">
      <w:pPr>
        <w:spacing w:after="150" w:line="240" w:lineRule="atLeast"/>
        <w:ind w:firstLine="720"/>
        <w:outlineLvl w:val="3"/>
        <w:rPr>
          <w:rFonts w:cs="Arial"/>
          <w:b/>
          <w:bCs/>
          <w:i/>
          <w:color w:val="231F20"/>
          <w:szCs w:val="22"/>
        </w:rPr>
      </w:pPr>
      <w:r>
        <w:rPr>
          <w:rFonts w:cs="Arial"/>
          <w:b/>
          <w:bCs/>
          <w:i/>
          <w:color w:val="231F20"/>
          <w:szCs w:val="22"/>
        </w:rPr>
        <w:t>T</w:t>
      </w:r>
      <w:r w:rsidRPr="008E6D5C" w:rsidR="006862E9">
        <w:rPr>
          <w:rFonts w:cs="Arial"/>
          <w:b/>
          <w:bCs/>
          <w:i/>
          <w:color w:val="231F20"/>
          <w:szCs w:val="22"/>
        </w:rPr>
        <w:t>ypes of evidence</w:t>
      </w:r>
    </w:p>
    <w:p w:rsidRPr="008E6D5C" w:rsidR="006862E9" w:rsidP="006862E9" w:rsidRDefault="006862E9" w14:paraId="0B52C22E" w14:textId="77777777">
      <w:pPr>
        <w:spacing w:after="225" w:line="360" w:lineRule="atLeast"/>
        <w:rPr>
          <w:rFonts w:cs="Arial"/>
          <w:color w:val="231F20"/>
          <w:szCs w:val="22"/>
        </w:rPr>
      </w:pPr>
      <w:r w:rsidRPr="008E6D5C">
        <w:rPr>
          <w:rFonts w:cs="Arial"/>
          <w:color w:val="231F20"/>
          <w:szCs w:val="22"/>
        </w:rPr>
        <w:t>Types of evidence can include:</w:t>
      </w:r>
    </w:p>
    <w:p w:rsidRPr="008E6D5C" w:rsidR="006862E9" w:rsidP="006862E9" w:rsidRDefault="006862E9" w14:paraId="00F018DC" w14:textId="77777777">
      <w:pPr>
        <w:numPr>
          <w:ilvl w:val="0"/>
          <w:numId w:val="48"/>
        </w:numPr>
        <w:spacing w:after="120" w:line="360" w:lineRule="atLeast"/>
        <w:jc w:val="left"/>
        <w:rPr>
          <w:rFonts w:cs="Arial"/>
          <w:color w:val="231F20"/>
          <w:szCs w:val="22"/>
        </w:rPr>
      </w:pPr>
      <w:r w:rsidRPr="008E6D5C">
        <w:rPr>
          <w:rFonts w:cs="Arial"/>
          <w:color w:val="231F20"/>
          <w:szCs w:val="22"/>
        </w:rPr>
        <w:t>documents issued by the police service</w:t>
      </w:r>
      <w:r w:rsidRPr="009265E7">
        <w:rPr>
          <w:rFonts w:cs="Arial"/>
          <w:color w:val="231F20"/>
          <w:szCs w:val="22"/>
        </w:rPr>
        <w:t>;</w:t>
      </w:r>
    </w:p>
    <w:p w:rsidRPr="008E6D5C" w:rsidR="006862E9" w:rsidP="006862E9" w:rsidRDefault="006862E9" w14:paraId="15F6619A" w14:textId="77777777">
      <w:pPr>
        <w:numPr>
          <w:ilvl w:val="0"/>
          <w:numId w:val="48"/>
        </w:numPr>
        <w:spacing w:after="120" w:line="360" w:lineRule="atLeast"/>
        <w:jc w:val="left"/>
        <w:rPr>
          <w:rFonts w:cs="Arial"/>
          <w:color w:val="231F20"/>
          <w:szCs w:val="22"/>
        </w:rPr>
      </w:pPr>
      <w:r w:rsidRPr="008E6D5C">
        <w:rPr>
          <w:rFonts w:cs="Arial"/>
          <w:color w:val="231F20"/>
          <w:szCs w:val="22"/>
        </w:rPr>
        <w:t>documents issued by a court</w:t>
      </w:r>
      <w:r w:rsidRPr="009265E7">
        <w:rPr>
          <w:rFonts w:cs="Arial"/>
          <w:color w:val="231F20"/>
          <w:szCs w:val="22"/>
        </w:rPr>
        <w:t>;</w:t>
      </w:r>
    </w:p>
    <w:p w:rsidRPr="008E6D5C" w:rsidR="006862E9" w:rsidP="006862E9" w:rsidRDefault="006862E9" w14:paraId="280B14D5" w14:textId="77777777">
      <w:pPr>
        <w:numPr>
          <w:ilvl w:val="0"/>
          <w:numId w:val="48"/>
        </w:numPr>
        <w:spacing w:after="120" w:line="360" w:lineRule="atLeast"/>
        <w:jc w:val="left"/>
        <w:rPr>
          <w:rFonts w:cs="Arial"/>
          <w:color w:val="231F20"/>
          <w:szCs w:val="22"/>
        </w:rPr>
      </w:pPr>
      <w:r w:rsidRPr="008E6D5C">
        <w:rPr>
          <w:rFonts w:cs="Arial"/>
          <w:color w:val="231F20"/>
          <w:szCs w:val="22"/>
        </w:rPr>
        <w:t>family violence support service documents, or</w:t>
      </w:r>
    </w:p>
    <w:p w:rsidRPr="008E6D5C" w:rsidR="006862E9" w:rsidP="006862E9" w:rsidRDefault="006862E9" w14:paraId="4C2B0416" w14:textId="77777777">
      <w:pPr>
        <w:numPr>
          <w:ilvl w:val="0"/>
          <w:numId w:val="48"/>
        </w:numPr>
        <w:spacing w:after="120" w:line="360" w:lineRule="atLeast"/>
        <w:jc w:val="left"/>
        <w:rPr>
          <w:rFonts w:cs="Arial"/>
          <w:color w:val="231F20"/>
          <w:szCs w:val="22"/>
        </w:rPr>
      </w:pPr>
      <w:r w:rsidRPr="008E6D5C">
        <w:rPr>
          <w:rFonts w:cs="Arial"/>
          <w:color w:val="231F20"/>
          <w:szCs w:val="22"/>
        </w:rPr>
        <w:t>a statutory declaration.</w:t>
      </w:r>
    </w:p>
    <w:p w:rsidRPr="009265E7" w:rsidR="006862E9" w:rsidP="006862E9" w:rsidRDefault="006862E9" w14:paraId="294893E0" w14:textId="77777777">
      <w:pPr>
        <w:spacing w:after="120" w:line="360" w:lineRule="auto"/>
        <w:rPr>
          <w:rFonts w:cs="Arial"/>
          <w:b/>
          <w:szCs w:val="22"/>
        </w:rPr>
      </w:pPr>
      <w:r w:rsidRPr="009265E7">
        <w:rPr>
          <w:rFonts w:cs="Arial"/>
          <w:b/>
          <w:szCs w:val="22"/>
        </w:rPr>
        <w:t>Confidentiality requirement</w:t>
      </w:r>
    </w:p>
    <w:p w:rsidRPr="009265E7" w:rsidR="006862E9" w:rsidP="006862E9" w:rsidRDefault="006862E9" w14:paraId="605DCC4B" w14:textId="77777777">
      <w:pPr>
        <w:spacing w:after="120" w:line="360" w:lineRule="auto"/>
        <w:rPr>
          <w:rFonts w:cs="Arial"/>
          <w:szCs w:val="22"/>
        </w:rPr>
      </w:pPr>
      <w:r w:rsidRPr="009265E7">
        <w:rPr>
          <w:rFonts w:cs="Arial"/>
          <w:szCs w:val="22"/>
        </w:rPr>
        <w:t xml:space="preserve">Employers must ensure that any information provided by the employee with respect to Family and Domestic Violence Leave is treated confidentially.  </w:t>
      </w:r>
    </w:p>
    <w:p w:rsidR="006862E9" w:rsidP="006862E9" w:rsidRDefault="006862E9" w14:paraId="097343DF"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787F67" w:rsidR="006862E9" w:rsidP="006862E9" w:rsidRDefault="006862E9" w14:paraId="25FF87B2" w14:textId="77777777">
      <w:pPr>
        <w:spacing w:after="120" w:line="360" w:lineRule="auto"/>
        <w:textAlignment w:val="baseline"/>
        <w:rPr>
          <w:rFonts w:cs="Arial"/>
          <w:b/>
          <w:bCs/>
          <w:szCs w:val="22"/>
        </w:rPr>
      </w:pPr>
      <w:r>
        <w:rPr>
          <w:rFonts w:cs="Arial"/>
          <w:b/>
          <w:bCs/>
          <w:szCs w:val="22"/>
        </w:rPr>
        <w:t>P</w:t>
      </w:r>
      <w:r w:rsidRPr="00787F67">
        <w:rPr>
          <w:rFonts w:cs="Arial"/>
          <w:b/>
          <w:bCs/>
          <w:szCs w:val="22"/>
        </w:rPr>
        <w:t>ayslips</w:t>
      </w:r>
    </w:p>
    <w:p w:rsidR="006862E9" w:rsidP="006862E9" w:rsidRDefault="006862E9" w14:paraId="57058EA8"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be recorded on pay slips but employers should keep the usual records relating to leave records in the employee’s employment records.</w:t>
      </w:r>
    </w:p>
    <w:p w:rsidRPr="006862E9" w:rsidR="006862E9" w:rsidP="006862E9" w:rsidRDefault="006862E9" w14:paraId="0B3E9874" w14:textId="77777777">
      <w:pPr>
        <w:pStyle w:val="NormalWeb"/>
        <w:spacing w:before="0" w:beforeAutospacing="0" w:after="120" w:afterAutospacing="0" w:line="360" w:lineRule="auto"/>
        <w:rPr>
          <w:rFonts w:ascii="Arial" w:hAnsi="Arial" w:cs="Arial"/>
          <w:sz w:val="22"/>
          <w:szCs w:val="22"/>
        </w:rPr>
      </w:pPr>
      <w:r>
        <w:rPr>
          <w:rFonts w:ascii="Arial Narrow" w:hAnsi="Arial Narrow" w:cs="Arial"/>
        </w:rPr>
        <w:t>F</w:t>
      </w:r>
      <w:r w:rsidRPr="00D37153">
        <w:rPr>
          <w:rFonts w:ascii="Arial Narrow" w:hAnsi="Arial Narrow" w:cs="Arial"/>
        </w:rPr>
        <w:t>or further information about Family And Domestic Violence Leave go to the National Employment Standards page on The People In Dairy website</w:t>
      </w:r>
      <w:r w:rsidR="004161CC">
        <w:rPr>
          <w:rFonts w:ascii="Arial Narrow" w:hAnsi="Arial Narrow" w:cs="Arial"/>
        </w:rPr>
        <w:t>.</w:t>
      </w:r>
    </w:p>
    <w:p w:rsidRPr="00AC26C3" w:rsidR="00AC26C3" w:rsidP="00AC26C3" w:rsidRDefault="00AC26C3" w14:paraId="7B6B504F" w14:textId="77777777">
      <w:pPr>
        <w:spacing w:after="120" w:line="360" w:lineRule="auto"/>
        <w:rPr>
          <w:b/>
          <w:bCs/>
        </w:rPr>
      </w:pPr>
      <w:r w:rsidRPr="00095120">
        <w:rPr>
          <w:b/>
          <w:bCs/>
        </w:rPr>
        <w:t xml:space="preserve">Flexible </w:t>
      </w:r>
      <w:r>
        <w:rPr>
          <w:b/>
          <w:bCs/>
        </w:rPr>
        <w:t>W</w:t>
      </w:r>
      <w:r w:rsidRPr="00095120">
        <w:rPr>
          <w:b/>
          <w:bCs/>
        </w:rPr>
        <w:t xml:space="preserve">orking </w:t>
      </w:r>
      <w:r>
        <w:rPr>
          <w:b/>
          <w:bCs/>
        </w:rPr>
        <w:t>A</w:t>
      </w:r>
      <w:r w:rsidRPr="00095120">
        <w:rPr>
          <w:b/>
          <w:bCs/>
        </w:rPr>
        <w:t>rrangements</w:t>
      </w:r>
    </w:p>
    <w:p w:rsidRPr="00095120" w:rsidR="00AC26C3" w:rsidP="00AC26C3" w:rsidRDefault="00AC26C3" w14:paraId="5EF4F36A" w14:textId="77777777">
      <w:pPr>
        <w:spacing w:after="120" w:line="360" w:lineRule="auto"/>
      </w:pPr>
      <w:r w:rsidRPr="00095120">
        <w:t>As of 31</w:t>
      </w:r>
      <w:r>
        <w:t xml:space="preserve"> </w:t>
      </w:r>
      <w:r w:rsidRPr="00095120">
        <w:t xml:space="preserve">January 2025 all employees who have worked for an employer for more than 12 months are able to request a flexible working arrangement in certain circumstances such as when the employee is returning from parental leave or is experiencing family and domestic violence. </w:t>
      </w:r>
    </w:p>
    <w:p w:rsidR="00AC26C3" w:rsidP="00AC26C3" w:rsidRDefault="00AC26C3" w14:paraId="762B0824" w14:textId="77777777">
      <w:pPr>
        <w:spacing w:after="120" w:line="360" w:lineRule="auto"/>
      </w:pPr>
      <w:r w:rsidR="00AC26C3">
        <w:rPr/>
        <w:t xml:space="preserve">GO TO this </w:t>
      </w:r>
      <w:hyperlink r:id="Rb61512e3cdd44ae4">
        <w:r w:rsidRPr="5DE6EC26" w:rsidR="00AC26C3">
          <w:rPr>
            <w:rStyle w:val="Hyperlink"/>
          </w:rPr>
          <w:t>Fact Sheet</w:t>
        </w:r>
      </w:hyperlink>
      <w:r w:rsidR="00AC26C3">
        <w:rPr/>
        <w:t xml:space="preserve"> for further information about flexible working arrangements.</w:t>
      </w:r>
    </w:p>
    <w:p w:rsidR="5DE6EC26" w:rsidP="5DE6EC26" w:rsidRDefault="5DE6EC26" w14:paraId="204723E6" w14:textId="1E74E609">
      <w:pPr>
        <w:pStyle w:val="headingB"/>
        <w:spacing w:before="0" w:after="120" w:line="360" w:lineRule="auto"/>
      </w:pPr>
    </w:p>
    <w:p w:rsidR="00EA4564" w:rsidP="00FC6AFC" w:rsidRDefault="00EA4564" w14:paraId="2D145BE8" w14:textId="77777777">
      <w:pPr>
        <w:pStyle w:val="headingB"/>
        <w:spacing w:before="0" w:after="120" w:line="360" w:lineRule="auto"/>
      </w:pPr>
      <w:r>
        <w:t>NOTE (7)</w:t>
      </w:r>
      <w:r>
        <w:tab/>
      </w:r>
      <w:r>
        <w:t>PUBLIC HOLIDAYS</w:t>
      </w:r>
    </w:p>
    <w:p w:rsidRPr="00353BF9" w:rsidR="00353BF9" w:rsidP="00353BF9" w:rsidRDefault="00353BF9" w14:paraId="0116A123" w14:textId="77777777">
      <w:pPr>
        <w:spacing w:after="120" w:line="360" w:lineRule="auto"/>
        <w:textAlignment w:val="baseline"/>
        <w:rPr>
          <w:rFonts w:cs="Arial"/>
          <w:szCs w:val="22"/>
        </w:rPr>
      </w:pPr>
      <w:r w:rsidRPr="00353BF9">
        <w:rPr>
          <w:rFonts w:cs="Arial"/>
          <w:szCs w:val="22"/>
        </w:rPr>
        <w:t xml:space="preserve">Full time and part time employees are entitled to be absent from work on a public holiday and be paid as if they had worked on that day. </w:t>
      </w:r>
    </w:p>
    <w:p w:rsidRPr="00353BF9" w:rsidR="00353BF9" w:rsidP="00353BF9" w:rsidRDefault="00353BF9" w14:paraId="5C3064A0" w14:textId="77777777">
      <w:pPr>
        <w:spacing w:after="120" w:line="360" w:lineRule="auto"/>
        <w:textAlignment w:val="baseline"/>
        <w:rPr>
          <w:rFonts w:cs="Arial"/>
          <w:szCs w:val="22"/>
        </w:rPr>
      </w:pPr>
      <w:r w:rsidRPr="00353BF9">
        <w:rPr>
          <w:rFonts w:cs="Arial"/>
          <w:szCs w:val="22"/>
        </w:rPr>
        <w:t xml:space="preserve">As of 31 January 2025 an employer can request an employee to work on a public holiday if the request is reasonable. </w:t>
      </w:r>
    </w:p>
    <w:p w:rsidRPr="00353BF9" w:rsidR="00353BF9" w:rsidP="00353BF9" w:rsidRDefault="00353BF9" w14:paraId="47912EB5" w14:textId="77777777">
      <w:pPr>
        <w:spacing w:after="120" w:line="360" w:lineRule="auto"/>
        <w:textAlignment w:val="baseline"/>
        <w:rPr>
          <w:rFonts w:cs="Arial"/>
          <w:szCs w:val="22"/>
        </w:rPr>
      </w:pPr>
      <w:r w:rsidRPr="00353BF9">
        <w:rPr>
          <w:rFonts w:cs="Arial"/>
          <w:szCs w:val="22"/>
        </w:rPr>
        <w:t>What is reasonable depends upon a number of factors.</w:t>
      </w:r>
    </w:p>
    <w:p w:rsidR="00353BF9" w:rsidP="00353BF9" w:rsidRDefault="00353BF9" w14:paraId="27B9C03B" w14:textId="77777777">
      <w:pPr>
        <w:pStyle w:val="BodyText1"/>
        <w:rPr>
          <w:rFonts w:cs="Arial"/>
        </w:rPr>
      </w:pPr>
      <w:r w:rsidRPr="5DE6EC26" w:rsidR="00353BF9">
        <w:rPr>
          <w:rFonts w:cs="Arial"/>
        </w:rPr>
        <w:t>Go to this</w:t>
      </w:r>
      <w:r w:rsidRPr="5DE6EC26" w:rsidR="00353BF9">
        <w:rPr>
          <w:rFonts w:cs="Arial"/>
        </w:rPr>
        <w:t xml:space="preserve"> </w:t>
      </w:r>
      <w:hyperlink r:id="R559c21fee2c846ff">
        <w:r w:rsidRPr="5DE6EC26" w:rsidR="00353BF9">
          <w:rPr>
            <w:rStyle w:val="Hyperlink"/>
            <w:rFonts w:cs="Arial"/>
          </w:rPr>
          <w:t>Fact</w:t>
        </w:r>
        <w:r w:rsidRPr="5DE6EC26" w:rsidR="00353BF9">
          <w:rPr>
            <w:rStyle w:val="Hyperlink"/>
            <w:rFonts w:cs="Arial"/>
          </w:rPr>
          <w:t xml:space="preserve"> Sheet</w:t>
        </w:r>
      </w:hyperlink>
      <w:r w:rsidRPr="5DE6EC26" w:rsidR="00353BF9">
        <w:rPr>
          <w:rFonts w:cs="Arial"/>
        </w:rPr>
        <w:t xml:space="preserve"> for</w:t>
      </w:r>
      <w:r w:rsidRPr="5DE6EC26" w:rsidR="00353BF9">
        <w:rPr>
          <w:rFonts w:cs="Arial"/>
        </w:rPr>
        <w:t xml:space="preserve"> further information.</w:t>
      </w:r>
    </w:p>
    <w:p w:rsidRPr="00353BF9" w:rsidR="00EA4564" w:rsidP="00353BF9" w:rsidRDefault="00EA4564" w14:paraId="1C104F2F" w14:textId="77777777">
      <w:pPr>
        <w:pStyle w:val="BodyText1"/>
        <w:rPr>
          <w:rFonts w:cs="Arial"/>
          <w:iCs w:val="0"/>
          <w:szCs w:val="22"/>
        </w:rPr>
      </w:pPr>
      <w:r w:rsidRPr="00353BF9">
        <w:rPr>
          <w:rFonts w:cs="Arial"/>
          <w:iCs w:val="0"/>
          <w:szCs w:val="22"/>
        </w:rPr>
        <w:t xml:space="preserve">There is no provision for penalty rates </w:t>
      </w:r>
      <w:r w:rsidRPr="00353BF9" w:rsidR="00A8485B">
        <w:rPr>
          <w:rFonts w:cs="Arial"/>
          <w:iCs w:val="0"/>
          <w:szCs w:val="22"/>
        </w:rPr>
        <w:t xml:space="preserve">under the Farm Employees’ Award </w:t>
      </w:r>
      <w:r w:rsidRPr="00353BF9">
        <w:rPr>
          <w:rFonts w:cs="Arial"/>
          <w:iCs w:val="0"/>
          <w:szCs w:val="22"/>
        </w:rPr>
        <w:t>if the employee is required to work on the public holiday.</w:t>
      </w:r>
    </w:p>
    <w:p w:rsidR="00EA4564" w:rsidP="00EA4564" w:rsidRDefault="00EA4564" w14:paraId="38BA76F2" w14:textId="77777777">
      <w:pPr>
        <w:pStyle w:val="BodyText1"/>
      </w:pPr>
      <w:r w:rsidRPr="00353BF9">
        <w:rPr>
          <w:rFonts w:cs="Arial"/>
          <w:iCs w:val="0"/>
          <w:szCs w:val="22"/>
        </w:rPr>
        <w:t xml:space="preserve">The </w:t>
      </w:r>
      <w:r w:rsidRPr="00353BF9" w:rsidR="00A8485B">
        <w:rPr>
          <w:rFonts w:cs="Arial"/>
          <w:iCs w:val="0"/>
          <w:szCs w:val="22"/>
        </w:rPr>
        <w:t xml:space="preserve">Farm Employees’ Award </w:t>
      </w:r>
      <w:r w:rsidRPr="00353BF9">
        <w:rPr>
          <w:rFonts w:cs="Arial"/>
          <w:iCs w:val="0"/>
          <w:szCs w:val="22"/>
        </w:rPr>
        <w:t>allow</w:t>
      </w:r>
      <w:r w:rsidRPr="00353BF9" w:rsidR="00A8485B">
        <w:rPr>
          <w:rFonts w:cs="Arial"/>
          <w:iCs w:val="0"/>
          <w:szCs w:val="22"/>
        </w:rPr>
        <w:t>s</w:t>
      </w:r>
      <w:r w:rsidRPr="00353BF9">
        <w:rPr>
          <w:rFonts w:cs="Arial"/>
          <w:iCs w:val="0"/>
          <w:szCs w:val="22"/>
        </w:rPr>
        <w:t xml:space="preserve"> for substitution of</w:t>
      </w:r>
      <w:r>
        <w:t xml:space="preserve"> </w:t>
      </w:r>
      <w:r w:rsidR="00A8485B">
        <w:t xml:space="preserve">other </w:t>
      </w:r>
      <w:r>
        <w:t xml:space="preserve">days for public holidays </w:t>
      </w:r>
      <w:r w:rsidR="00A8485B">
        <w:t>by agreement.</w:t>
      </w:r>
    </w:p>
    <w:p w:rsidR="00EA4564" w:rsidP="00FC6AFC" w:rsidRDefault="00EA4564" w14:paraId="6471F695" w14:textId="77777777">
      <w:pPr>
        <w:pStyle w:val="headingB"/>
        <w:spacing w:before="0" w:after="120" w:line="360" w:lineRule="auto"/>
      </w:pPr>
      <w:r>
        <w:t>NOTE (8)</w:t>
      </w:r>
      <w:r>
        <w:tab/>
      </w:r>
      <w:r>
        <w:t>LONG SERVCE LEAVE</w:t>
      </w:r>
    </w:p>
    <w:p w:rsidR="00012D33" w:rsidP="00FC6AFC" w:rsidRDefault="00012D33" w14:paraId="030D95B6" w14:textId="77777777">
      <w:pPr>
        <w:pStyle w:val="BodyText1"/>
      </w:pPr>
      <w:r>
        <w:t>State laws about long service leave were changed in June 2022.</w:t>
      </w:r>
    </w:p>
    <w:p w:rsidRPr="00D71E48" w:rsidR="00D71E48" w:rsidP="00D71E48" w:rsidRDefault="00EA4564" w14:paraId="745F27D6" w14:textId="6E2E0C6E">
      <w:pPr>
        <w:pStyle w:val="BodyText1"/>
      </w:pPr>
      <w:r w:rsidRPr="00D71E48">
        <w:t>For further information go to</w:t>
      </w:r>
      <w:r w:rsidRPr="00D71E48" w:rsidR="00D71E48">
        <w:t xml:space="preserve"> </w:t>
      </w:r>
      <w:r w:rsidRPr="00D71E48">
        <w:t xml:space="preserve">the </w:t>
      </w:r>
      <w:r w:rsidRPr="00D71E48" w:rsidR="0032548A">
        <w:rPr>
          <w:i/>
        </w:rPr>
        <w:t>Employment and Reward</w:t>
      </w:r>
      <w:r w:rsidRPr="00D71E48">
        <w:t xml:space="preserve"> section of The People in Dairy web</w:t>
      </w:r>
      <w:r w:rsidRPr="00D71E48" w:rsidR="00FC6AFC">
        <w:t>site.</w:t>
      </w:r>
    </w:p>
    <w:p w:rsidR="00D71E48" w:rsidP="00D71E48" w:rsidRDefault="00D71E48" w14:paraId="295ACE8D" w14:textId="1A8A5A23">
      <w:pPr>
        <w:pStyle w:val="BodyText1"/>
      </w:pPr>
      <w:hyperlink w:history="1" r:id="rId19">
        <w:r w:rsidRPr="00136D1D">
          <w:rPr>
            <w:rStyle w:val="Hyperlink"/>
          </w:rPr>
          <w:t>https://www.dairyaustralia.com.au/people/attraction-and-employment/employment-and-reward</w:t>
        </w:r>
      </w:hyperlink>
    </w:p>
    <w:p w:rsidR="00EA4564" w:rsidP="00FC6AFC" w:rsidRDefault="00EA4564" w14:paraId="24F388CF" w14:textId="1E27B533">
      <w:pPr>
        <w:pStyle w:val="headingB"/>
        <w:spacing w:before="0" w:after="120" w:line="360" w:lineRule="auto"/>
      </w:pPr>
      <w:r>
        <w:t>NOTE (9</w:t>
      </w:r>
      <w:r w:rsidRPr="003B2240">
        <w:t>)</w:t>
      </w:r>
      <w:r w:rsidRPr="003B2240">
        <w:tab/>
      </w:r>
      <w:r>
        <w:t>PARENTAL LEAVE</w:t>
      </w:r>
    </w:p>
    <w:p w:rsidRPr="00BD2C9F" w:rsidR="00EA4564" w:rsidP="00FC6AFC" w:rsidRDefault="00EA4564" w14:paraId="2DD43270" w14:textId="77777777">
      <w:pPr>
        <w:pStyle w:val="BodyText1"/>
      </w:pPr>
      <w:r w:rsidRPr="00BD2C9F">
        <w:t xml:space="preserve">The federal parental leave laws contained in the </w:t>
      </w:r>
      <w:r>
        <w:t xml:space="preserve">National Employment Standards (NES) </w:t>
      </w:r>
      <w:r w:rsidRPr="00BD2C9F">
        <w:t xml:space="preserve">apply to all </w:t>
      </w:r>
      <w:r>
        <w:t>employers including non-national system or state employers</w:t>
      </w:r>
      <w:r w:rsidRPr="00BD2C9F">
        <w:t>.</w:t>
      </w:r>
    </w:p>
    <w:p w:rsidR="00AD2D70" w:rsidP="00AD2D70" w:rsidRDefault="00AD2D70" w14:paraId="409FAB5F" w14:textId="77777777">
      <w:pPr>
        <w:pStyle w:val="BodyText1"/>
      </w:pPr>
      <w:r w:rsidRPr="00BD2C9F">
        <w:t>Parental leave involves unpaid maternity leave, paternity leave and adoption leave</w:t>
      </w:r>
      <w:r>
        <w:t>.</w:t>
      </w:r>
      <w:r w:rsidRPr="00BD2C9F">
        <w:t xml:space="preserve"> </w:t>
      </w:r>
    </w:p>
    <w:p w:rsidRPr="00C84069" w:rsidR="00AD2D70" w:rsidP="00AD2D70" w:rsidRDefault="00AD2D70" w14:paraId="487E31F1" w14:textId="77777777">
      <w:pPr>
        <w:widowControl w:val="0"/>
        <w:autoSpaceDE w:val="0"/>
        <w:autoSpaceDN w:val="0"/>
        <w:adjustRightInd w:val="0"/>
        <w:spacing w:after="120" w:line="360" w:lineRule="auto"/>
        <w:rPr>
          <w:rFonts w:cs="Arial"/>
          <w:szCs w:val="22"/>
          <w:lang w:val="en-US"/>
        </w:rPr>
      </w:pPr>
      <w:r w:rsidRPr="00C84069">
        <w:rPr>
          <w:rFonts w:cs="Arial"/>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rsidRPr="00C84069" w:rsidR="00AD2D70" w:rsidP="00AD2D70" w:rsidRDefault="00AD2D70" w14:paraId="2C4EC537" w14:textId="77777777">
      <w:pPr>
        <w:pStyle w:val="BodyText1"/>
        <w:rPr>
          <w:rFonts w:cs="Arial"/>
          <w:szCs w:val="22"/>
          <w:lang w:val="en-US"/>
        </w:rPr>
      </w:pPr>
      <w:r w:rsidRPr="00C84069">
        <w:rPr>
          <w:rFonts w:cs="Arial"/>
          <w:szCs w:val="22"/>
          <w:lang w:val="en-US"/>
        </w:rPr>
        <w:t>The concurrent leave must not start before the date of birth of the child or the day of placement of the child if the leave is adoption leave unless the employer agrees.</w:t>
      </w:r>
    </w:p>
    <w:p w:rsidRPr="00BD2C9F" w:rsidR="00AD2D70" w:rsidP="00AD2D70" w:rsidRDefault="00AD2D70" w14:paraId="64F0A093" w14:textId="77777777">
      <w:pPr>
        <w:pStyle w:val="BodyText1"/>
      </w:pPr>
      <w:r w:rsidRPr="00BD2C9F">
        <w:t>The entitlement exists once an employee has worked for the employer for 12 months. It also applies to certain long-term casual employees.</w:t>
      </w:r>
    </w:p>
    <w:p w:rsidRPr="00BD2C9F" w:rsidR="00EA4564" w:rsidP="00AD2D70" w:rsidRDefault="00AD2D70" w14:paraId="7E4D202F" w14:textId="77777777">
      <w:pPr>
        <w:pStyle w:val="BodyText1"/>
      </w:pPr>
      <w:r w:rsidRPr="00BD2C9F">
        <w:t xml:space="preserve">The laws about parental leave are complex and there are specific requirements for notification. Employers should seek legal advice or advice from their local state farming organisation if an employee becomes eligible for parental leave. For further information go to the </w:t>
      </w:r>
      <w:r w:rsidR="0032548A">
        <w:t>Employment and Reward</w:t>
      </w:r>
      <w:r w:rsidRPr="00BD2C9F">
        <w:t xml:space="preserve"> section of</w:t>
      </w:r>
      <w:r>
        <w:t xml:space="preserve"> The People in Dairy website</w:t>
      </w:r>
      <w:r w:rsidRPr="00BD2C9F">
        <w:t xml:space="preserve"> </w:t>
      </w:r>
      <w:r>
        <w:t>www.thepeopleindairy.org.au</w:t>
      </w:r>
      <w:r w:rsidRPr="00BD2C9F">
        <w:t>.</w:t>
      </w:r>
    </w:p>
    <w:p w:rsidRPr="003B2240" w:rsidR="00EA4564" w:rsidP="00FC6AFC" w:rsidRDefault="00EA4564" w14:paraId="6FD8A3C8" w14:textId="77777777">
      <w:pPr>
        <w:pStyle w:val="headingB"/>
        <w:spacing w:before="0" w:after="120" w:line="360" w:lineRule="auto"/>
      </w:pPr>
      <w:r>
        <w:t>NOTE (10)</w:t>
      </w:r>
      <w:r>
        <w:tab/>
      </w:r>
      <w:r w:rsidRPr="003B2240">
        <w:t>TERMINATION</w:t>
      </w:r>
    </w:p>
    <w:p w:rsidRPr="00BD2C9F" w:rsidR="00EA4564" w:rsidP="00FC6AFC" w:rsidRDefault="00EA4564" w14:paraId="65102178" w14:textId="77777777">
      <w:pPr>
        <w:pStyle w:val="BodyText1"/>
      </w:pPr>
      <w:r w:rsidRPr="00BD2C9F">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rsidRPr="00BD2C9F" w:rsidR="00EA4564" w:rsidP="00EA4564" w:rsidRDefault="00EA4564" w14:paraId="36E0F580" w14:textId="77777777">
      <w:pPr>
        <w:pStyle w:val="BodyText1"/>
      </w:pPr>
      <w:r w:rsidRPr="00BD2C9F">
        <w:t>Employers should use fair procedures when terminating employees as replacing employees is expensive and claims for unfair or unlawful dismissal can be costly and time consuming to defend.</w:t>
      </w:r>
    </w:p>
    <w:p w:rsidRPr="00BD2C9F" w:rsidR="00EA4564" w:rsidP="00EA4564" w:rsidRDefault="00EA4564" w14:paraId="6F370178" w14:textId="77777777">
      <w:pPr>
        <w:pStyle w:val="BodyText1"/>
      </w:pPr>
      <w:r w:rsidRPr="00BD2C9F">
        <w:t>Termination of employment can lead to court action. Employers who are considering dismissing an employee should always obtain legal advice before doing so.</w:t>
      </w:r>
    </w:p>
    <w:p w:rsidR="00EA4564" w:rsidP="00DC3D2B" w:rsidRDefault="00EA4564" w14:paraId="2C404DDC" w14:textId="793DA294">
      <w:pPr>
        <w:ind w:right="-426"/>
        <w:jc w:val="left"/>
      </w:pPr>
      <w:r w:rsidRPr="00BD2C9F">
        <w:t xml:space="preserve">Further information can be found on </w:t>
      </w:r>
      <w:r>
        <w:t>The People in Dairy</w:t>
      </w:r>
      <w:r w:rsidRPr="00BD2C9F">
        <w:t xml:space="preserve"> website </w:t>
      </w:r>
      <w:r w:rsidR="00DC3D2B">
        <w:t xml:space="preserve"> </w:t>
      </w:r>
      <w:hyperlink w:history="1" r:id="rId20">
        <w:r w:rsidRPr="00136D1D" w:rsidR="00DC3D2B">
          <w:rPr>
            <w:rStyle w:val="Hyperlink"/>
          </w:rPr>
          <w:t>www.dairyaustralia.com.au/people</w:t>
        </w:r>
      </w:hyperlink>
      <w:r w:rsidR="00DC3D2B">
        <w:t xml:space="preserve"> </w:t>
      </w:r>
      <w:r w:rsidRPr="00BD2C9F">
        <w:t xml:space="preserve">under </w:t>
      </w:r>
      <w:r w:rsidR="0032548A">
        <w:rPr>
          <w:i/>
        </w:rPr>
        <w:t>Employment and Reward</w:t>
      </w:r>
      <w:r w:rsidRPr="00BD2C9F">
        <w:t>.</w:t>
      </w:r>
    </w:p>
    <w:p w:rsidRPr="00DC3D2B" w:rsidR="00DC3D2B" w:rsidP="00DC3D2B" w:rsidRDefault="00DC3D2B" w14:paraId="48949675" w14:textId="77777777">
      <w:pPr>
        <w:ind w:right="-426"/>
        <w:jc w:val="left"/>
        <w:rPr>
          <w:rFonts w:cs="Arial"/>
          <w:sz w:val="20"/>
          <w:szCs w:val="20"/>
        </w:rPr>
      </w:pPr>
    </w:p>
    <w:p w:rsidRPr="003B2240" w:rsidR="00EA4564" w:rsidP="00FC6AFC" w:rsidRDefault="00EA4564" w14:paraId="39F7AEBD" w14:textId="77777777">
      <w:pPr>
        <w:pStyle w:val="headingB"/>
        <w:spacing w:before="0" w:after="120" w:line="360" w:lineRule="auto"/>
      </w:pPr>
      <w:r>
        <w:t>NOTE (11</w:t>
      </w:r>
      <w:r w:rsidRPr="003B2240">
        <w:t>)</w:t>
      </w:r>
      <w:r w:rsidRPr="003B2240">
        <w:tab/>
      </w:r>
      <w:r w:rsidRPr="003B2240">
        <w:t>NOTICE PERIODS</w:t>
      </w:r>
    </w:p>
    <w:p w:rsidR="00EA4564" w:rsidP="00FC6AFC" w:rsidRDefault="00EA4564" w14:paraId="6DF75CE1" w14:textId="77777777">
      <w:pPr>
        <w:pStyle w:val="BodyText1"/>
      </w:pPr>
      <w:r>
        <w:t xml:space="preserve">The National Employment Standards (NES) about notice of termination </w:t>
      </w:r>
      <w:r w:rsidRPr="000D2CD1">
        <w:t xml:space="preserve">apply to award and non-award employees at both state and federal level in WA. </w:t>
      </w:r>
    </w:p>
    <w:p w:rsidRPr="000D2CD1" w:rsidR="00EA4564" w:rsidP="00EA4564" w:rsidRDefault="00EA4564" w14:paraId="45B303DF" w14:textId="77777777">
      <w:pPr>
        <w:pStyle w:val="BodyText1"/>
      </w:pPr>
      <w:r>
        <w:t xml:space="preserve">This means that all state employers as well as national system employers </w:t>
      </w:r>
      <w:r w:rsidRPr="000D2CD1">
        <w:t>are bound by the federal laws</w:t>
      </w:r>
      <w:r>
        <w:t>.</w:t>
      </w:r>
    </w:p>
    <w:p w:rsidRPr="009379F4" w:rsidR="00EA4564" w:rsidP="00EA4564" w:rsidRDefault="00EA4564" w14:paraId="7FA85DA5" w14:textId="77777777">
      <w:pPr>
        <w:pStyle w:val="headingC"/>
      </w:pPr>
      <w:r>
        <w:t xml:space="preserve">The National Employment Standards </w:t>
      </w:r>
    </w:p>
    <w:p w:rsidRPr="009379F4" w:rsidR="00EA4564" w:rsidP="00EA4564" w:rsidRDefault="00EA4564" w14:paraId="791D88C3" w14:textId="77777777">
      <w:pPr>
        <w:pStyle w:val="headingD"/>
        <w:rPr>
          <w:lang w:val="en-US"/>
        </w:rPr>
      </w:pPr>
      <w:r w:rsidRPr="009379F4">
        <w:rPr>
          <w:lang w:val="en-US"/>
        </w:rPr>
        <w:t>Notice Periods</w:t>
      </w:r>
    </w:p>
    <w:p w:rsidRPr="009379F4" w:rsidR="00EA4564" w:rsidP="00EA4564" w:rsidRDefault="00EA4564" w14:paraId="7D148A8F" w14:textId="77777777">
      <w:pPr>
        <w:pStyle w:val="BodyText21"/>
      </w:pPr>
      <w:r>
        <w:t>The template agreement contains the National Employment Standards (NES) for notice of termination,</w:t>
      </w:r>
    </w:p>
    <w:p w:rsidRPr="003A1C29" w:rsidR="00EA4564" w:rsidP="00EA4564" w:rsidRDefault="00EA4564" w14:paraId="18149B8B" w14:textId="77777777">
      <w:pPr>
        <w:pStyle w:val="BodyText21"/>
        <w:rPr>
          <w:szCs w:val="26"/>
          <w:lang w:val="en-US"/>
        </w:rPr>
      </w:pPr>
      <w:r w:rsidRPr="003A1C29">
        <w:rPr>
          <w:szCs w:val="26"/>
          <w:lang w:val="en-US"/>
        </w:rPr>
        <w:t>Continuous service’ is the time an employee has spent working for an employer without a break and this needs to be calculated so that the notice period can be worked out.</w:t>
      </w:r>
      <w:r>
        <w:rPr>
          <w:szCs w:val="26"/>
          <w:lang w:val="en-US"/>
        </w:rPr>
        <w:t xml:space="preserve"> </w:t>
      </w:r>
    </w:p>
    <w:p w:rsidRPr="003A1C29" w:rsidR="00EA4564" w:rsidP="00EA4564" w:rsidRDefault="00EA4564" w14:paraId="699FE641" w14:textId="77777777">
      <w:pPr>
        <w:pStyle w:val="BodyText21"/>
        <w:rPr>
          <w:rFonts w:eastAsia="ヒラギノ角ゴ ProN W3" w:cs="Arial"/>
          <w:szCs w:val="17"/>
          <w:lang w:val="en-US"/>
        </w:rPr>
      </w:pPr>
      <w:r>
        <w:rPr>
          <w:rFonts w:eastAsia="ヒラギノ角ゴ ProN W3" w:cs="Arial"/>
          <w:szCs w:val="17"/>
          <w:lang w:val="en-US"/>
        </w:rPr>
        <w:t>U</w:t>
      </w:r>
      <w:r w:rsidRPr="003A1C29">
        <w:rPr>
          <w:rFonts w:eastAsia="ヒラギノ角ゴ ProN W3" w:cs="Arial"/>
          <w:szCs w:val="17"/>
          <w:lang w:val="en-US"/>
        </w:rPr>
        <w:t>nauthorised absences from work do not break continuous service but are not counted when calculating how long the notice period should be.</w:t>
      </w:r>
    </w:p>
    <w:p w:rsidR="00EA4564" w:rsidP="00EA4564" w:rsidRDefault="00EA4564" w14:paraId="365145BF" w14:textId="77777777">
      <w:pPr>
        <w:pStyle w:val="headingD"/>
      </w:pPr>
      <w:r>
        <w:t>Exclusions from notice requirement</w:t>
      </w:r>
    </w:p>
    <w:p w:rsidRPr="00B21B57" w:rsidR="00EA4564" w:rsidP="00EA4564" w:rsidRDefault="00EA4564" w14:paraId="66ED8D12" w14:textId="77777777">
      <w:pPr>
        <w:pStyle w:val="BodyText21"/>
      </w:pPr>
      <w:r>
        <w:t>The following employees do not have to be given notice:</w:t>
      </w:r>
      <w:r w:rsidRPr="00B21B57">
        <w:t xml:space="preserve"> </w:t>
      </w:r>
    </w:p>
    <w:p w:rsidRPr="00B03BC8" w:rsidR="00EA4564" w:rsidP="00EA4564" w:rsidRDefault="00EA4564" w14:paraId="4249DFD4" w14:textId="77777777">
      <w:pPr>
        <w:pStyle w:val="bulletlist"/>
      </w:pPr>
      <w:r w:rsidRPr="00B03BC8">
        <w:t>employees employed for a specified period of time, for a specified task, or seasonal employees;</w:t>
      </w:r>
    </w:p>
    <w:p w:rsidRPr="00B03BC8" w:rsidR="00EA4564" w:rsidP="00EA4564" w:rsidRDefault="00EA4564" w14:paraId="271C9E43" w14:textId="77777777">
      <w:pPr>
        <w:pStyle w:val="bulletlist"/>
      </w:pPr>
      <w:r w:rsidRPr="00B03BC8">
        <w:t>employees whose employment is terminated because of serious misconduct;</w:t>
      </w:r>
    </w:p>
    <w:p w:rsidRPr="00B03BC8" w:rsidR="00EA4564" w:rsidP="00EA4564" w:rsidRDefault="00EA4564" w14:paraId="0FF02671" w14:textId="77777777">
      <w:pPr>
        <w:pStyle w:val="bulletlist"/>
      </w:pPr>
      <w:r w:rsidRPr="00B03BC8">
        <w:t>casual employees</w:t>
      </w:r>
      <w:r w:rsidR="004D4634">
        <w:t xml:space="preserve"> are entitled to one hour’s notice under the Farm Employees’ Award</w:t>
      </w:r>
      <w:r w:rsidRPr="00B03BC8">
        <w:t>;</w:t>
      </w:r>
    </w:p>
    <w:p w:rsidR="00FC6AFC" w:rsidP="007E4122" w:rsidRDefault="00EA4564" w14:paraId="0AFF7613" w14:textId="77777777">
      <w:pPr>
        <w:pStyle w:val="bulletlist"/>
      </w:pPr>
      <w:r w:rsidRPr="00B03BC8">
        <w:t xml:space="preserve">trainees (other than apprentices) and whose employment is for a specified period of time or is, for any reason, limited to the duration of the training arrangement. </w:t>
      </w:r>
    </w:p>
    <w:p w:rsidRPr="009379F4" w:rsidR="00EA4564" w:rsidP="00EA4564" w:rsidRDefault="00EA4564" w14:paraId="05617326" w14:textId="77777777">
      <w:pPr>
        <w:pStyle w:val="headingD"/>
      </w:pPr>
      <w:r w:rsidRPr="009379F4">
        <w:t>Dismissal without notice</w:t>
      </w:r>
    </w:p>
    <w:p w:rsidR="00EA4564" w:rsidP="00EA4564" w:rsidRDefault="00EA4564" w14:paraId="068B2DC8" w14:textId="77777777">
      <w:pPr>
        <w:pStyle w:val="BodyText1"/>
      </w:pPr>
      <w:r w:rsidRPr="009379F4">
        <w:t>The federal industrial laws allow for termination without notice in cases of serious misconduct. The template contains a clause providing for termination without notice in these circumstances.</w:t>
      </w:r>
    </w:p>
    <w:p w:rsidRPr="003B2240" w:rsidR="00EA4564" w:rsidP="00FC6AFC" w:rsidRDefault="00EA4564" w14:paraId="2468153E" w14:textId="77777777">
      <w:pPr>
        <w:pStyle w:val="headingB"/>
        <w:spacing w:before="0" w:after="120" w:line="360" w:lineRule="auto"/>
      </w:pPr>
      <w:r>
        <w:t>NOTE (12</w:t>
      </w:r>
      <w:r w:rsidRPr="003B2240">
        <w:t>)</w:t>
      </w:r>
      <w:r w:rsidRPr="003B2240">
        <w:tab/>
      </w:r>
      <w:r w:rsidRPr="003B2240">
        <w:t>ACCOMMODATION</w:t>
      </w:r>
    </w:p>
    <w:p w:rsidRPr="00CF6CB0" w:rsidR="00EA4564" w:rsidP="00FC6AFC" w:rsidRDefault="00EA4564" w14:paraId="4803BF38" w14:textId="77777777">
      <w:pPr>
        <w:pStyle w:val="BodyText1"/>
      </w:pPr>
      <w:r>
        <w:t>The WA residential t</w:t>
      </w:r>
      <w:r w:rsidRPr="00CF6CB0">
        <w:t>enancies laws may apply to accommodation on farms where the accommodation is not a part of the wider lease of the farming property. These laws lay down notice periods for ending the tenancy, whether bonds can be required and how much can be charged as well as rules regarding repairs and inspection and agreements with specific terms.</w:t>
      </w:r>
      <w:r>
        <w:t xml:space="preserve"> </w:t>
      </w:r>
      <w:r w:rsidRPr="00CF6CB0">
        <w:t>Breaches of these laws attract fines.</w:t>
      </w:r>
    </w:p>
    <w:p w:rsidRPr="00CF6CB0" w:rsidR="00EA4564" w:rsidP="00EA4564" w:rsidRDefault="00EA4564" w14:paraId="52CB9D10" w14:textId="77777777">
      <w:pPr>
        <w:pStyle w:val="BodyText1"/>
        <w:rPr>
          <w:szCs w:val="20"/>
        </w:rPr>
      </w:pPr>
      <w:r w:rsidRPr="00CF6CB0">
        <w:rPr>
          <w:szCs w:val="20"/>
        </w:rPr>
        <w:t>Whilst residential tenancy laws can protect both the tenant and the landlord, the notice periods for ending the tenancy can be problematic when accommodation has been part of a remuneration package and an employee leaves as a result of their employment being terminated either with notice but particularly when dismissed summarily for misconduct.</w:t>
      </w:r>
      <w:r>
        <w:rPr>
          <w:szCs w:val="20"/>
        </w:rPr>
        <w:t xml:space="preserve"> </w:t>
      </w:r>
      <w:r w:rsidRPr="00CF6CB0">
        <w:rPr>
          <w:szCs w:val="20"/>
        </w:rPr>
        <w:t>Notice periods will cont</w:t>
      </w:r>
      <w:r>
        <w:rPr>
          <w:szCs w:val="20"/>
        </w:rPr>
        <w:t>inue to apply (usually 60 days). In these circumstances the only avenue available to the employer is to make an application to the tenancy tribunal to have the lease terminated earlier on the ground of hardship.</w:t>
      </w:r>
    </w:p>
    <w:p w:rsidR="00EA4564" w:rsidP="00EA4564" w:rsidRDefault="00EA4564" w14:paraId="685540DB" w14:textId="77777777">
      <w:pPr>
        <w:pStyle w:val="BodyText1"/>
        <w:rPr>
          <w:szCs w:val="20"/>
        </w:rPr>
      </w:pPr>
      <w:r w:rsidRPr="00CF6CB0">
        <w:rPr>
          <w:szCs w:val="20"/>
        </w:rPr>
        <w:t xml:space="preserve">Residential tenancy laws do not usually apply where the tenancy is not ‘for </w:t>
      </w:r>
      <w:r>
        <w:rPr>
          <w:szCs w:val="20"/>
        </w:rPr>
        <w:t>consideration</w:t>
      </w:r>
      <w:r w:rsidRPr="00CF6CB0">
        <w:rPr>
          <w:szCs w:val="20"/>
        </w:rPr>
        <w:t>’ which means that no rent is paid for the accommodation.</w:t>
      </w:r>
      <w:r>
        <w:rPr>
          <w:szCs w:val="20"/>
        </w:rPr>
        <w:t xml:space="preserve"> </w:t>
      </w:r>
    </w:p>
    <w:p w:rsidR="00EA4564" w:rsidP="00FC6AFC" w:rsidRDefault="00EA4564" w14:paraId="29A60DCB" w14:textId="77777777">
      <w:pPr>
        <w:pStyle w:val="headingB"/>
        <w:spacing w:before="0" w:after="120" w:line="360" w:lineRule="auto"/>
        <w:ind w:firstLine="720"/>
        <w:rPr>
          <w:b w:val="0"/>
          <w:i/>
          <w:caps w:val="0"/>
        </w:rPr>
      </w:pPr>
      <w:r>
        <w:rPr>
          <w:b w:val="0"/>
          <w:i/>
          <w:caps w:val="0"/>
        </w:rPr>
        <w:t>Deduction of rent</w:t>
      </w:r>
    </w:p>
    <w:p w:rsidR="00EA4564" w:rsidP="00EA4564" w:rsidRDefault="00EA4564" w14:paraId="626BDE5D" w14:textId="77777777">
      <w:pPr>
        <w:pStyle w:val="BodyText1"/>
      </w:pPr>
      <w:r>
        <w:t>WA industrial relations laws require written authority from the employee if rental is deducted from wages or salary</w:t>
      </w:r>
      <w:r w:rsidR="00557A62">
        <w:t xml:space="preserve"> and records of the deduction must be kept as employment records</w:t>
      </w:r>
      <w:r>
        <w:t>.</w:t>
      </w:r>
    </w:p>
    <w:p w:rsidR="00833C1E" w:rsidP="7FBA59BE" w:rsidRDefault="00833C1E" w14:paraId="7983C0A3" w14:textId="7EBF3FF2">
      <w:pPr>
        <w:pStyle w:val="bulletlist"/>
        <w:numPr>
          <w:ilvl w:val="0"/>
          <w:numId w:val="0"/>
        </w:numPr>
      </w:pPr>
      <w:r w:rsidR="00EA4564">
        <w:rPr/>
        <w:t xml:space="preserve">Go to the </w:t>
      </w:r>
      <w:r w:rsidR="0032548A">
        <w:rPr/>
        <w:t>Employment and Reward</w:t>
      </w:r>
      <w:r w:rsidR="00EA4564">
        <w:rPr/>
        <w:t xml:space="preserve"> section of </w:t>
      </w:r>
      <w:hyperlink r:id="R7ab1881627654a0d">
        <w:r w:rsidRPr="7FBA59BE" w:rsidR="00AE04C3">
          <w:rPr>
            <w:rStyle w:val="Hyperlink"/>
          </w:rPr>
          <w:t>www.dairyaustralia.com.au/people</w:t>
        </w:r>
      </w:hyperlink>
      <w:r w:rsidR="00AE04C3">
        <w:rPr/>
        <w:t xml:space="preserve"> to </w:t>
      </w:r>
      <w:r w:rsidRPr="7FBA59BE" w:rsidR="00DE697F">
        <w:rPr>
          <w:lang w:val="en-AU"/>
        </w:rPr>
        <w:t xml:space="preserve">find a template ‘Authority </w:t>
      </w:r>
      <w:r w:rsidRPr="7FBA59BE" w:rsidR="00DE697F">
        <w:rPr>
          <w:lang w:val="en-AU"/>
        </w:rPr>
        <w:t>To</w:t>
      </w:r>
      <w:r w:rsidRPr="7FBA59BE" w:rsidR="00DE697F">
        <w:rPr>
          <w:lang w:val="en-AU"/>
        </w:rPr>
        <w:t xml:space="preserve"> Deduct’</w:t>
      </w:r>
      <w:r w:rsidR="00833C1E">
        <w:rPr/>
        <w:t>.</w:t>
      </w:r>
    </w:p>
    <w:p w:rsidR="7FBA59BE" w:rsidP="7FBA59BE" w:rsidRDefault="7FBA59BE" w14:paraId="09AB4EB6" w14:textId="3D47A411">
      <w:pPr>
        <w:pStyle w:val="bulletlist"/>
        <w:numPr>
          <w:ilvl w:val="0"/>
          <w:numId w:val="0"/>
        </w:numPr>
      </w:pPr>
    </w:p>
    <w:p w:rsidRPr="004E06DD" w:rsidR="004E06DD" w:rsidP="00EA4564" w:rsidRDefault="004E06DD" w14:paraId="4E822BEB" w14:textId="77777777">
      <w:pPr>
        <w:pStyle w:val="BodyText1"/>
        <w:rPr>
          <w:b/>
          <w:bCs/>
          <w:i/>
          <w:iCs w:val="0"/>
        </w:rPr>
      </w:pPr>
      <w:r w:rsidRPr="004E06DD">
        <w:rPr>
          <w:b/>
          <w:bCs/>
          <w:i/>
          <w:iCs w:val="0"/>
        </w:rPr>
        <w:t>Accommodation package</w:t>
      </w:r>
    </w:p>
    <w:p w:rsidR="004E06DD" w:rsidP="00EA4564" w:rsidRDefault="004E06DD" w14:paraId="72DBB634" w14:textId="77777777">
      <w:pPr>
        <w:pStyle w:val="BodyText1"/>
      </w:pPr>
      <w:r>
        <w:t>Go to this link for the People in Dairy Accommodation package which contains explanatory materials and templates for all types of accommodation on a dairy farm.</w:t>
      </w:r>
    </w:p>
    <w:p w:rsidR="004E06DD" w:rsidP="00EA4564" w:rsidRDefault="00D71E48" w14:paraId="71E9CEF1" w14:textId="5331D513">
      <w:pPr>
        <w:pStyle w:val="BodyText1"/>
        <w:rPr>
          <w:szCs w:val="20"/>
        </w:rPr>
      </w:pPr>
      <w:hyperlink w:history="1" r:id="rId22">
        <w:r w:rsidRPr="00136D1D">
          <w:rPr>
            <w:rStyle w:val="Hyperlink"/>
            <w:szCs w:val="20"/>
          </w:rPr>
          <w:t>https://www.dairyaustralia.com.au/people/attraction-and-employment/employment-and-reward</w:t>
        </w:r>
      </w:hyperlink>
    </w:p>
    <w:p w:rsidR="00D71E48" w:rsidP="00EA4564" w:rsidRDefault="00D71E48" w14:paraId="6EAE1620" w14:textId="77777777">
      <w:pPr>
        <w:pStyle w:val="BodyText1"/>
        <w:rPr>
          <w:szCs w:val="20"/>
        </w:rPr>
      </w:pPr>
    </w:p>
    <w:p w:rsidRPr="004E06DD" w:rsidR="004E06DD" w:rsidP="00EA4564" w:rsidRDefault="004E06DD" w14:paraId="31B4DCAD" w14:textId="77777777">
      <w:pPr>
        <w:pStyle w:val="BodyText1"/>
        <w:rPr>
          <w:szCs w:val="20"/>
        </w:rPr>
      </w:pPr>
    </w:p>
    <w:sectPr w:rsidRPr="004E06DD" w:rsidR="004E06DD" w:rsidSect="00493407">
      <w:footerReference w:type="default" r:id="rId23"/>
      <w:pgSz w:w="11907" w:h="16840" w:orient="portrait" w:code="9"/>
      <w:pgMar w:top="1418" w:right="1701" w:bottom="1418" w:left="1701"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E15" w:rsidRDefault="00E80E15" w14:paraId="0DA44053" w14:textId="77777777">
      <w:r>
        <w:separator/>
      </w:r>
    </w:p>
  </w:endnote>
  <w:endnote w:type="continuationSeparator" w:id="0">
    <w:p w:rsidR="00E80E15" w:rsidRDefault="00E80E15" w14:paraId="68B19D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Arial Narrow">
    <w:altName w:val="Arial"/>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N W3">
    <w:altName w:val="Yu Gothic"/>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86C" w:rsidR="005B2832" w:rsidRDefault="00EA4564" w14:paraId="58993EBE" w14:textId="77777777">
    <w:pPr>
      <w:pStyle w:val="Footer"/>
      <w:rPr>
        <w:color w:val="999999"/>
      </w:rPr>
    </w:pPr>
    <w:r w:rsidRPr="00B9086C">
      <w:rPr>
        <w:color w:val="999999"/>
      </w:rPr>
      <w:tab/>
    </w:r>
    <w:r w:rsidRPr="00B9086C">
      <w:rPr>
        <w:rStyle w:val="PageNumber"/>
        <w:color w:val="999999"/>
      </w:rPr>
      <w:t xml:space="preserve">Page </w:t>
    </w:r>
    <w:r w:rsidRPr="00A1283D">
      <w:rPr>
        <w:rStyle w:val="PageNumber"/>
        <w:color w:val="999999"/>
      </w:rPr>
      <w:fldChar w:fldCharType="begin"/>
    </w:r>
    <w:r w:rsidRPr="00B9086C">
      <w:rPr>
        <w:rStyle w:val="PageNumber"/>
        <w:color w:val="999999"/>
      </w:rPr>
      <w:instrText xml:space="preserve"> PAGE </w:instrText>
    </w:r>
    <w:r w:rsidRPr="00A1283D">
      <w:rPr>
        <w:rStyle w:val="PageNumber"/>
        <w:color w:val="999999"/>
      </w:rPr>
      <w:fldChar w:fldCharType="separate"/>
    </w:r>
    <w:r w:rsidRPr="00B9086C" w:rsidR="00AD2D70">
      <w:rPr>
        <w:rStyle w:val="PageNumber"/>
        <w:noProof/>
        <w:color w:val="999999"/>
      </w:rPr>
      <w:t>9</w:t>
    </w:r>
    <w:r w:rsidRPr="00A1283D">
      <w:rPr>
        <w:rStyle w:val="PageNumber"/>
        <w:color w:val="999999"/>
      </w:rPr>
      <w:fldChar w:fldCharType="end"/>
    </w:r>
    <w:r w:rsidRPr="00B9086C">
      <w:rPr>
        <w:rStyle w:val="PageNumber"/>
        <w:color w:val="999999"/>
      </w:rPr>
      <w:t xml:space="preserve"> of </w:t>
    </w:r>
    <w:r w:rsidRPr="00A1283D">
      <w:rPr>
        <w:rStyle w:val="PageNumber"/>
        <w:color w:val="999999"/>
      </w:rPr>
      <w:fldChar w:fldCharType="begin"/>
    </w:r>
    <w:r w:rsidRPr="00B9086C">
      <w:rPr>
        <w:rStyle w:val="PageNumber"/>
        <w:color w:val="999999"/>
      </w:rPr>
      <w:instrText xml:space="preserve"> NUMPAGES </w:instrText>
    </w:r>
    <w:r w:rsidRPr="00A1283D">
      <w:rPr>
        <w:rStyle w:val="PageNumber"/>
        <w:color w:val="999999"/>
      </w:rPr>
      <w:fldChar w:fldCharType="separate"/>
    </w:r>
    <w:r w:rsidRPr="00B9086C" w:rsidR="00AD2D70">
      <w:rPr>
        <w:rStyle w:val="PageNumber"/>
        <w:noProof/>
        <w:color w:val="999999"/>
      </w:rPr>
      <w:t>12</w:t>
    </w:r>
    <w:r w:rsidRPr="00A1283D">
      <w:rPr>
        <w:rStyle w:val="PageNumber"/>
        <w:color w:val="999999"/>
      </w:rPr>
      <w:fldChar w:fldCharType="end"/>
    </w:r>
    <w:r w:rsidRPr="00B9086C">
      <w:rPr>
        <w:rStyle w:val="PageNumber"/>
      </w:rPr>
      <w:tab/>
    </w:r>
    <w:r w:rsidR="00833C1E">
      <w:rPr>
        <w:color w:val="999999"/>
      </w:rPr>
      <w:t>25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E15" w:rsidRDefault="00E80E15" w14:paraId="7E1B5825" w14:textId="77777777">
      <w:r>
        <w:separator/>
      </w:r>
    </w:p>
  </w:footnote>
  <w:footnote w:type="continuationSeparator" w:id="0">
    <w:p w:rsidR="00E80E15" w:rsidRDefault="00E80E15" w14:paraId="09734B0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04663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D778F7"/>
    <w:multiLevelType w:val="multilevel"/>
    <w:tmpl w:val="CE066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hint="default" w:ascii="Symbol" w:hAnsi="Symbol"/>
        <w:color w:val="auto"/>
        <w:sz w:val="20"/>
        <w:szCs w:val="2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5E43A5C"/>
    <w:multiLevelType w:val="hybridMultilevel"/>
    <w:tmpl w:val="3F0E8C58"/>
    <w:lvl w:ilvl="0" w:tplc="E63047F4">
      <w:start w:val="1"/>
      <w:numFmt w:val="bullet"/>
      <w:lvlText w:val=""/>
      <w:lvlJc w:val="left"/>
      <w:pPr>
        <w:tabs>
          <w:tab w:val="num" w:pos="1143"/>
        </w:tabs>
        <w:ind w:left="1143" w:hanging="360"/>
      </w:pPr>
      <w:rPr>
        <w:rFonts w:hint="default" w:ascii="Symbol" w:hAnsi="Symbol"/>
        <w:color w:val="auto"/>
        <w:sz w:val="28"/>
      </w:rPr>
    </w:lvl>
    <w:lvl w:ilvl="1" w:tplc="00030409" w:tentative="1">
      <w:start w:val="1"/>
      <w:numFmt w:val="bullet"/>
      <w:lvlText w:val="o"/>
      <w:lvlJc w:val="left"/>
      <w:pPr>
        <w:tabs>
          <w:tab w:val="num" w:pos="1863"/>
        </w:tabs>
        <w:ind w:left="1863" w:hanging="360"/>
      </w:pPr>
      <w:rPr>
        <w:rFonts w:hint="default" w:ascii="Courier New" w:hAnsi="Courier New"/>
      </w:rPr>
    </w:lvl>
    <w:lvl w:ilvl="2" w:tplc="00050409" w:tentative="1">
      <w:start w:val="1"/>
      <w:numFmt w:val="bullet"/>
      <w:lvlText w:val=""/>
      <w:lvlJc w:val="left"/>
      <w:pPr>
        <w:tabs>
          <w:tab w:val="num" w:pos="2583"/>
        </w:tabs>
        <w:ind w:left="2583" w:hanging="360"/>
      </w:pPr>
      <w:rPr>
        <w:rFonts w:hint="default" w:ascii="Wingdings" w:hAnsi="Wingdings"/>
      </w:rPr>
    </w:lvl>
    <w:lvl w:ilvl="3" w:tplc="00010409" w:tentative="1">
      <w:start w:val="1"/>
      <w:numFmt w:val="bullet"/>
      <w:lvlText w:val=""/>
      <w:lvlJc w:val="left"/>
      <w:pPr>
        <w:tabs>
          <w:tab w:val="num" w:pos="3303"/>
        </w:tabs>
        <w:ind w:left="3303" w:hanging="360"/>
      </w:pPr>
      <w:rPr>
        <w:rFonts w:hint="default" w:ascii="Symbol" w:hAnsi="Symbol"/>
      </w:rPr>
    </w:lvl>
    <w:lvl w:ilvl="4" w:tplc="00030409" w:tentative="1">
      <w:start w:val="1"/>
      <w:numFmt w:val="bullet"/>
      <w:lvlText w:val="o"/>
      <w:lvlJc w:val="left"/>
      <w:pPr>
        <w:tabs>
          <w:tab w:val="num" w:pos="4023"/>
        </w:tabs>
        <w:ind w:left="4023" w:hanging="360"/>
      </w:pPr>
      <w:rPr>
        <w:rFonts w:hint="default" w:ascii="Courier New" w:hAnsi="Courier New"/>
      </w:rPr>
    </w:lvl>
    <w:lvl w:ilvl="5" w:tplc="00050409" w:tentative="1">
      <w:start w:val="1"/>
      <w:numFmt w:val="bullet"/>
      <w:lvlText w:val=""/>
      <w:lvlJc w:val="left"/>
      <w:pPr>
        <w:tabs>
          <w:tab w:val="num" w:pos="4743"/>
        </w:tabs>
        <w:ind w:left="4743" w:hanging="360"/>
      </w:pPr>
      <w:rPr>
        <w:rFonts w:hint="default" w:ascii="Wingdings" w:hAnsi="Wingdings"/>
      </w:rPr>
    </w:lvl>
    <w:lvl w:ilvl="6" w:tplc="00010409" w:tentative="1">
      <w:start w:val="1"/>
      <w:numFmt w:val="bullet"/>
      <w:lvlText w:val=""/>
      <w:lvlJc w:val="left"/>
      <w:pPr>
        <w:tabs>
          <w:tab w:val="num" w:pos="5463"/>
        </w:tabs>
        <w:ind w:left="5463" w:hanging="360"/>
      </w:pPr>
      <w:rPr>
        <w:rFonts w:hint="default" w:ascii="Symbol" w:hAnsi="Symbol"/>
      </w:rPr>
    </w:lvl>
    <w:lvl w:ilvl="7" w:tplc="00030409" w:tentative="1">
      <w:start w:val="1"/>
      <w:numFmt w:val="bullet"/>
      <w:lvlText w:val="o"/>
      <w:lvlJc w:val="left"/>
      <w:pPr>
        <w:tabs>
          <w:tab w:val="num" w:pos="6183"/>
        </w:tabs>
        <w:ind w:left="6183" w:hanging="360"/>
      </w:pPr>
      <w:rPr>
        <w:rFonts w:hint="default" w:ascii="Courier New" w:hAnsi="Courier New"/>
      </w:rPr>
    </w:lvl>
    <w:lvl w:ilvl="8" w:tplc="00050409" w:tentative="1">
      <w:start w:val="1"/>
      <w:numFmt w:val="bullet"/>
      <w:lvlText w:val=""/>
      <w:lvlJc w:val="left"/>
      <w:pPr>
        <w:tabs>
          <w:tab w:val="num" w:pos="6903"/>
        </w:tabs>
        <w:ind w:left="6903" w:hanging="360"/>
      </w:pPr>
      <w:rPr>
        <w:rFonts w:hint="default" w:ascii="Wingdings" w:hAnsi="Wingdings"/>
      </w:rPr>
    </w:lvl>
  </w:abstractNum>
  <w:abstractNum w:abstractNumId="5" w15:restartNumberingAfterBreak="0">
    <w:nsid w:val="096B72E3"/>
    <w:multiLevelType w:val="hybridMultilevel"/>
    <w:tmpl w:val="92B23B28"/>
    <w:lvl w:ilvl="0" w:tplc="45F06788">
      <w:start w:val="1"/>
      <w:numFmt w:val="bullet"/>
      <w:lvlText w:val=""/>
      <w:lvlJc w:val="left"/>
      <w:pPr>
        <w:ind w:left="720" w:hanging="360"/>
      </w:pPr>
      <w:rPr>
        <w:rFonts w:hint="default" w:ascii="Symbol" w:hAnsi="Symbol"/>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 w15:restartNumberingAfterBreak="0">
    <w:nsid w:val="0B196B00"/>
    <w:multiLevelType w:val="hybridMultilevel"/>
    <w:tmpl w:val="4D8EC528"/>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19" w:tentative="1">
      <w:start w:val="1"/>
      <w:numFmt w:val="bullet"/>
      <w:lvlText w:val="o"/>
      <w:lvlJc w:val="left"/>
      <w:pPr>
        <w:tabs>
          <w:tab w:val="num" w:pos="2160"/>
        </w:tabs>
        <w:ind w:left="2160" w:hanging="360"/>
      </w:pPr>
      <w:rPr>
        <w:rFonts w:hint="default" w:ascii="Courier New" w:hAnsi="Courier New"/>
      </w:rPr>
    </w:lvl>
    <w:lvl w:ilvl="2" w:tplc="0409001B" w:tentative="1">
      <w:start w:val="1"/>
      <w:numFmt w:val="bullet"/>
      <w:lvlText w:val=""/>
      <w:lvlJc w:val="left"/>
      <w:pPr>
        <w:tabs>
          <w:tab w:val="num" w:pos="2880"/>
        </w:tabs>
        <w:ind w:left="2880" w:hanging="360"/>
      </w:pPr>
      <w:rPr>
        <w:rFonts w:hint="default" w:ascii="Wingdings" w:hAnsi="Wingdings"/>
      </w:rPr>
    </w:lvl>
    <w:lvl w:ilvl="3" w:tplc="0409000F" w:tentative="1">
      <w:start w:val="1"/>
      <w:numFmt w:val="bullet"/>
      <w:lvlText w:val=""/>
      <w:lvlJc w:val="left"/>
      <w:pPr>
        <w:tabs>
          <w:tab w:val="num" w:pos="3600"/>
        </w:tabs>
        <w:ind w:left="3600" w:hanging="360"/>
      </w:pPr>
      <w:rPr>
        <w:rFonts w:hint="default" w:ascii="Symbol" w:hAnsi="Symbol"/>
      </w:rPr>
    </w:lvl>
    <w:lvl w:ilvl="4" w:tplc="04090019" w:tentative="1">
      <w:start w:val="1"/>
      <w:numFmt w:val="bullet"/>
      <w:lvlText w:val="o"/>
      <w:lvlJc w:val="left"/>
      <w:pPr>
        <w:tabs>
          <w:tab w:val="num" w:pos="4320"/>
        </w:tabs>
        <w:ind w:left="4320" w:hanging="360"/>
      </w:pPr>
      <w:rPr>
        <w:rFonts w:hint="default" w:ascii="Courier New" w:hAnsi="Courier New"/>
      </w:rPr>
    </w:lvl>
    <w:lvl w:ilvl="5" w:tplc="0409001B" w:tentative="1">
      <w:start w:val="1"/>
      <w:numFmt w:val="bullet"/>
      <w:lvlText w:val=""/>
      <w:lvlJc w:val="left"/>
      <w:pPr>
        <w:tabs>
          <w:tab w:val="num" w:pos="5040"/>
        </w:tabs>
        <w:ind w:left="5040" w:hanging="360"/>
      </w:pPr>
      <w:rPr>
        <w:rFonts w:hint="default" w:ascii="Wingdings" w:hAnsi="Wingdings"/>
      </w:rPr>
    </w:lvl>
    <w:lvl w:ilvl="6" w:tplc="0409000F" w:tentative="1">
      <w:start w:val="1"/>
      <w:numFmt w:val="bullet"/>
      <w:lvlText w:val=""/>
      <w:lvlJc w:val="left"/>
      <w:pPr>
        <w:tabs>
          <w:tab w:val="num" w:pos="5760"/>
        </w:tabs>
        <w:ind w:left="5760" w:hanging="360"/>
      </w:pPr>
      <w:rPr>
        <w:rFonts w:hint="default" w:ascii="Symbol" w:hAnsi="Symbol"/>
      </w:rPr>
    </w:lvl>
    <w:lvl w:ilvl="7" w:tplc="04090019" w:tentative="1">
      <w:start w:val="1"/>
      <w:numFmt w:val="bullet"/>
      <w:lvlText w:val="o"/>
      <w:lvlJc w:val="left"/>
      <w:pPr>
        <w:tabs>
          <w:tab w:val="num" w:pos="6480"/>
        </w:tabs>
        <w:ind w:left="6480" w:hanging="360"/>
      </w:pPr>
      <w:rPr>
        <w:rFonts w:hint="default" w:ascii="Courier New" w:hAnsi="Courier New"/>
      </w:rPr>
    </w:lvl>
    <w:lvl w:ilvl="8" w:tplc="0409001B"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CDA2A2A"/>
    <w:multiLevelType w:val="hybridMultilevel"/>
    <w:tmpl w:val="4D66B442"/>
    <w:lvl w:ilvl="0" w:tplc="B51EC5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9836C6"/>
    <w:multiLevelType w:val="hybridMultilevel"/>
    <w:tmpl w:val="20385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CC44F5"/>
    <w:multiLevelType w:val="multilevel"/>
    <w:tmpl w:val="3116A20E"/>
    <w:lvl w:ilvl="0">
      <w:start w:val="1"/>
      <w:numFmt w:val="bullet"/>
      <w:lvlText w:val=""/>
      <w:lvlJc w:val="left"/>
      <w:pPr>
        <w:tabs>
          <w:tab w:val="num" w:pos="2061"/>
        </w:tabs>
        <w:ind w:left="2061" w:hanging="360"/>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D0167E"/>
    <w:multiLevelType w:val="multilevel"/>
    <w:tmpl w:val="1B2A7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C268F1"/>
    <w:multiLevelType w:val="hybridMultilevel"/>
    <w:tmpl w:val="52445558"/>
    <w:lvl w:ilvl="0" w:tplc="D2A47470">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1CDE2CD1"/>
    <w:multiLevelType w:val="hybridMultilevel"/>
    <w:tmpl w:val="1FD6BA3E"/>
    <w:lvl w:ilvl="0" w:tplc="FFFFFFFF">
      <w:start w:val="1"/>
      <w:numFmt w:val="bullet"/>
      <w:lvlText w:val=""/>
      <w:lvlJc w:val="left"/>
      <w:pPr>
        <w:tabs>
          <w:tab w:val="num" w:pos="2061"/>
        </w:tabs>
        <w:ind w:left="2061" w:hanging="360"/>
      </w:pPr>
      <w:rPr>
        <w:rFonts w:hint="default" w:ascii="Symbol" w:hAnsi="Symbol"/>
        <w:color w:val="auto"/>
        <w:sz w:val="28"/>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E153AD9"/>
    <w:multiLevelType w:val="hybridMultilevel"/>
    <w:tmpl w:val="BBB8306C"/>
    <w:lvl w:ilvl="0" w:tplc="B51EC50E">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FED7EB3"/>
    <w:multiLevelType w:val="hybridMultilevel"/>
    <w:tmpl w:val="E84E75CE"/>
    <w:lvl w:ilvl="0" w:tplc="8D0A3184">
      <w:start w:val="1"/>
      <w:numFmt w:val="bullet"/>
      <w:lvlText w:val=""/>
      <w:lvlJc w:val="left"/>
      <w:pPr>
        <w:ind w:left="2520" w:hanging="360"/>
      </w:pPr>
      <w:rPr>
        <w:rFonts w:hint="default" w:ascii="Symbol" w:hAnsi="Symbol"/>
      </w:rPr>
    </w:lvl>
    <w:lvl w:ilvl="1" w:tplc="00030409" w:tentative="1">
      <w:start w:val="1"/>
      <w:numFmt w:val="bullet"/>
      <w:lvlText w:val="o"/>
      <w:lvlJc w:val="left"/>
      <w:pPr>
        <w:ind w:left="3240" w:hanging="360"/>
      </w:pPr>
      <w:rPr>
        <w:rFonts w:hint="default" w:ascii="Courier New" w:hAnsi="Courier New"/>
      </w:rPr>
    </w:lvl>
    <w:lvl w:ilvl="2" w:tplc="00050409" w:tentative="1">
      <w:start w:val="1"/>
      <w:numFmt w:val="bullet"/>
      <w:lvlText w:val=""/>
      <w:lvlJc w:val="left"/>
      <w:pPr>
        <w:ind w:left="3960" w:hanging="360"/>
      </w:pPr>
      <w:rPr>
        <w:rFonts w:hint="default" w:ascii="Wingdings" w:hAnsi="Wingdings"/>
      </w:rPr>
    </w:lvl>
    <w:lvl w:ilvl="3" w:tplc="00010409" w:tentative="1">
      <w:start w:val="1"/>
      <w:numFmt w:val="bullet"/>
      <w:lvlText w:val=""/>
      <w:lvlJc w:val="left"/>
      <w:pPr>
        <w:ind w:left="4680" w:hanging="360"/>
      </w:pPr>
      <w:rPr>
        <w:rFonts w:hint="default" w:ascii="Symbol" w:hAnsi="Symbol"/>
      </w:rPr>
    </w:lvl>
    <w:lvl w:ilvl="4" w:tplc="00030409" w:tentative="1">
      <w:start w:val="1"/>
      <w:numFmt w:val="bullet"/>
      <w:lvlText w:val="o"/>
      <w:lvlJc w:val="left"/>
      <w:pPr>
        <w:ind w:left="5400" w:hanging="360"/>
      </w:pPr>
      <w:rPr>
        <w:rFonts w:hint="default" w:ascii="Courier New" w:hAnsi="Courier New"/>
      </w:rPr>
    </w:lvl>
    <w:lvl w:ilvl="5" w:tplc="00050409" w:tentative="1">
      <w:start w:val="1"/>
      <w:numFmt w:val="bullet"/>
      <w:lvlText w:val=""/>
      <w:lvlJc w:val="left"/>
      <w:pPr>
        <w:ind w:left="6120" w:hanging="360"/>
      </w:pPr>
      <w:rPr>
        <w:rFonts w:hint="default" w:ascii="Wingdings" w:hAnsi="Wingdings"/>
      </w:rPr>
    </w:lvl>
    <w:lvl w:ilvl="6" w:tplc="00010409" w:tentative="1">
      <w:start w:val="1"/>
      <w:numFmt w:val="bullet"/>
      <w:lvlText w:val=""/>
      <w:lvlJc w:val="left"/>
      <w:pPr>
        <w:ind w:left="6840" w:hanging="360"/>
      </w:pPr>
      <w:rPr>
        <w:rFonts w:hint="default" w:ascii="Symbol" w:hAnsi="Symbol"/>
      </w:rPr>
    </w:lvl>
    <w:lvl w:ilvl="7" w:tplc="00030409" w:tentative="1">
      <w:start w:val="1"/>
      <w:numFmt w:val="bullet"/>
      <w:lvlText w:val="o"/>
      <w:lvlJc w:val="left"/>
      <w:pPr>
        <w:ind w:left="7560" w:hanging="360"/>
      </w:pPr>
      <w:rPr>
        <w:rFonts w:hint="default" w:ascii="Courier New" w:hAnsi="Courier New"/>
      </w:rPr>
    </w:lvl>
    <w:lvl w:ilvl="8" w:tplc="00050409" w:tentative="1">
      <w:start w:val="1"/>
      <w:numFmt w:val="bullet"/>
      <w:lvlText w:val=""/>
      <w:lvlJc w:val="left"/>
      <w:pPr>
        <w:ind w:left="8280" w:hanging="360"/>
      </w:pPr>
      <w:rPr>
        <w:rFonts w:hint="default" w:ascii="Wingdings" w:hAnsi="Wingdings"/>
      </w:rPr>
    </w:lvl>
  </w:abstractNum>
  <w:abstractNum w:abstractNumId="15" w15:restartNumberingAfterBreak="0">
    <w:nsid w:val="21CD00C8"/>
    <w:multiLevelType w:val="hybridMultilevel"/>
    <w:tmpl w:val="EA6A8B1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241B5C91"/>
    <w:multiLevelType w:val="hybridMultilevel"/>
    <w:tmpl w:val="1BB2E650"/>
    <w:lvl w:ilvl="0" w:tplc="04090001">
      <w:start w:val="1"/>
      <w:numFmt w:val="bullet"/>
      <w:lvlText w:val=""/>
      <w:lvlJc w:val="left"/>
      <w:pPr>
        <w:ind w:left="786"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7D2A63"/>
    <w:multiLevelType w:val="hybridMultilevel"/>
    <w:tmpl w:val="9ECA3E2A"/>
    <w:lvl w:ilvl="0" w:tplc="9A4A8E8A">
      <w:start w:val="1"/>
      <w:numFmt w:val="bullet"/>
      <w:lvlText w:val=""/>
      <w:lvlJc w:val="left"/>
      <w:pPr>
        <w:ind w:left="2160" w:hanging="1026"/>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8" w15:restartNumberingAfterBreak="0">
    <w:nsid w:val="29C93DC8"/>
    <w:multiLevelType w:val="hybridMultilevel"/>
    <w:tmpl w:val="11041144"/>
    <w:lvl w:ilvl="0" w:tplc="74E4DE5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29D64111"/>
    <w:multiLevelType w:val="hybridMultilevel"/>
    <w:tmpl w:val="CFAEFA22"/>
    <w:lvl w:ilvl="0" w:tplc="04090001">
      <w:start w:val="1"/>
      <w:numFmt w:val="bullet"/>
      <w:lvlText w:val=""/>
      <w:lvlJc w:val="left"/>
      <w:pPr>
        <w:ind w:left="720" w:hanging="360"/>
      </w:pPr>
      <w:rPr>
        <w:rFonts w:hint="default" w:ascii="Symbol" w:hAnsi="Symbol"/>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BCD24C0"/>
    <w:multiLevelType w:val="hybridMultilevel"/>
    <w:tmpl w:val="41D2A9CA"/>
    <w:lvl w:ilvl="0" w:tplc="0C090005">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1" w15:restartNumberingAfterBreak="0">
    <w:nsid w:val="2E43050E"/>
    <w:multiLevelType w:val="multilevel"/>
    <w:tmpl w:val="4350E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784B74"/>
    <w:multiLevelType w:val="hybridMultilevel"/>
    <w:tmpl w:val="B0842824"/>
    <w:lvl w:ilvl="0" w:tplc="04090001">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23" w15:restartNumberingAfterBreak="0">
    <w:nsid w:val="3B101FF6"/>
    <w:multiLevelType w:val="hybridMultilevel"/>
    <w:tmpl w:val="EDA80E26"/>
    <w:lvl w:ilvl="0" w:tplc="0C090017">
      <w:start w:val="1"/>
      <w:numFmt w:val="bullet"/>
      <w:lvlText w:val=""/>
      <w:lvlJc w:val="left"/>
      <w:pPr>
        <w:tabs>
          <w:tab w:val="num" w:pos="786"/>
        </w:tabs>
        <w:ind w:left="786" w:hanging="360"/>
      </w:pPr>
      <w:rPr>
        <w:rFonts w:hint="default" w:ascii="Symbol" w:hAnsi="Symbol"/>
        <w:color w:val="auto"/>
        <w:sz w:val="28"/>
      </w:rPr>
    </w:lvl>
    <w:lvl w:ilvl="1" w:tplc="0C090019" w:tentative="1">
      <w:start w:val="1"/>
      <w:numFmt w:val="bullet"/>
      <w:lvlText w:val="o"/>
      <w:lvlJc w:val="left"/>
      <w:pPr>
        <w:tabs>
          <w:tab w:val="num" w:pos="1440"/>
        </w:tabs>
        <w:ind w:left="1440" w:hanging="360"/>
      </w:pPr>
      <w:rPr>
        <w:rFonts w:hint="default" w:ascii="Courier New" w:hAnsi="Courier New"/>
      </w:rPr>
    </w:lvl>
    <w:lvl w:ilvl="2" w:tplc="0C09001B" w:tentative="1">
      <w:start w:val="1"/>
      <w:numFmt w:val="bullet"/>
      <w:lvlText w:val=""/>
      <w:lvlJc w:val="left"/>
      <w:pPr>
        <w:tabs>
          <w:tab w:val="num" w:pos="2160"/>
        </w:tabs>
        <w:ind w:left="2160" w:hanging="360"/>
      </w:pPr>
      <w:rPr>
        <w:rFonts w:hint="default" w:ascii="Wingdings" w:hAnsi="Wingdings"/>
      </w:rPr>
    </w:lvl>
    <w:lvl w:ilvl="3" w:tplc="0C09000F" w:tentative="1">
      <w:start w:val="1"/>
      <w:numFmt w:val="bullet"/>
      <w:lvlText w:val=""/>
      <w:lvlJc w:val="left"/>
      <w:pPr>
        <w:tabs>
          <w:tab w:val="num" w:pos="2880"/>
        </w:tabs>
        <w:ind w:left="2880" w:hanging="360"/>
      </w:pPr>
      <w:rPr>
        <w:rFonts w:hint="default" w:ascii="Symbol" w:hAnsi="Symbol"/>
      </w:rPr>
    </w:lvl>
    <w:lvl w:ilvl="4" w:tplc="0C090019" w:tentative="1">
      <w:start w:val="1"/>
      <w:numFmt w:val="bullet"/>
      <w:lvlText w:val="o"/>
      <w:lvlJc w:val="left"/>
      <w:pPr>
        <w:tabs>
          <w:tab w:val="num" w:pos="3600"/>
        </w:tabs>
        <w:ind w:left="3600" w:hanging="360"/>
      </w:pPr>
      <w:rPr>
        <w:rFonts w:hint="default" w:ascii="Courier New" w:hAnsi="Courier New"/>
      </w:rPr>
    </w:lvl>
    <w:lvl w:ilvl="5" w:tplc="0C09001B" w:tentative="1">
      <w:start w:val="1"/>
      <w:numFmt w:val="bullet"/>
      <w:lvlText w:val=""/>
      <w:lvlJc w:val="left"/>
      <w:pPr>
        <w:tabs>
          <w:tab w:val="num" w:pos="4320"/>
        </w:tabs>
        <w:ind w:left="4320" w:hanging="360"/>
      </w:pPr>
      <w:rPr>
        <w:rFonts w:hint="default" w:ascii="Wingdings" w:hAnsi="Wingdings"/>
      </w:rPr>
    </w:lvl>
    <w:lvl w:ilvl="6" w:tplc="0C09000F" w:tentative="1">
      <w:start w:val="1"/>
      <w:numFmt w:val="bullet"/>
      <w:lvlText w:val=""/>
      <w:lvlJc w:val="left"/>
      <w:pPr>
        <w:tabs>
          <w:tab w:val="num" w:pos="5040"/>
        </w:tabs>
        <w:ind w:left="5040" w:hanging="360"/>
      </w:pPr>
      <w:rPr>
        <w:rFonts w:hint="default" w:ascii="Symbol" w:hAnsi="Symbol"/>
      </w:rPr>
    </w:lvl>
    <w:lvl w:ilvl="7" w:tplc="0C090019" w:tentative="1">
      <w:start w:val="1"/>
      <w:numFmt w:val="bullet"/>
      <w:lvlText w:val="o"/>
      <w:lvlJc w:val="left"/>
      <w:pPr>
        <w:tabs>
          <w:tab w:val="num" w:pos="5760"/>
        </w:tabs>
        <w:ind w:left="5760" w:hanging="360"/>
      </w:pPr>
      <w:rPr>
        <w:rFonts w:hint="default" w:ascii="Courier New" w:hAnsi="Courier New"/>
      </w:rPr>
    </w:lvl>
    <w:lvl w:ilvl="8" w:tplc="0C09001B"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C1F3BB2"/>
    <w:multiLevelType w:val="hybridMultilevel"/>
    <w:tmpl w:val="C7545C12"/>
    <w:lvl w:ilvl="0" w:tplc="97C619D6">
      <w:start w:val="1"/>
      <w:numFmt w:val="bullet"/>
      <w:lvlText w:val=""/>
      <w:lvlJc w:val="left"/>
      <w:pPr>
        <w:ind w:left="1080" w:hanging="360"/>
      </w:pPr>
      <w:rPr>
        <w:rFonts w:hint="default" w:ascii="Symbol" w:hAnsi="Symbo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284BF3"/>
    <w:multiLevelType w:val="multilevel"/>
    <w:tmpl w:val="EC2AB01A"/>
    <w:lvl w:ilvl="0">
      <w:start w:val="1"/>
      <w:numFmt w:val="bullet"/>
      <w:lvlText w:val=""/>
      <w:lvlJc w:val="left"/>
      <w:pPr>
        <w:tabs>
          <w:tab w:val="num" w:pos="1701"/>
        </w:tabs>
        <w:ind w:left="1985" w:hanging="284"/>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F0A2433"/>
    <w:multiLevelType w:val="hybridMultilevel"/>
    <w:tmpl w:val="E4B4832E"/>
    <w:lvl w:ilvl="0" w:tplc="04090001">
      <w:start w:val="1"/>
      <w:numFmt w:val="bullet"/>
      <w:lvlText w:val=""/>
      <w:lvlJc w:val="left"/>
      <w:pPr>
        <w:tabs>
          <w:tab w:val="num" w:pos="920"/>
        </w:tabs>
        <w:ind w:left="920" w:hanging="360"/>
      </w:pPr>
      <w:rPr>
        <w:rFonts w:hint="default" w:ascii="Symbol" w:hAnsi="Symbol"/>
        <w:color w:val="auto"/>
        <w:sz w:val="28"/>
      </w:rPr>
    </w:lvl>
    <w:lvl w:ilvl="1" w:tplc="04090019" w:tentative="1">
      <w:start w:val="1"/>
      <w:numFmt w:val="bullet"/>
      <w:lvlText w:val="o"/>
      <w:lvlJc w:val="left"/>
      <w:pPr>
        <w:tabs>
          <w:tab w:val="num" w:pos="1640"/>
        </w:tabs>
        <w:ind w:left="1640" w:hanging="360"/>
      </w:pPr>
      <w:rPr>
        <w:rFonts w:hint="default" w:ascii="Courier New" w:hAnsi="Courier New"/>
      </w:rPr>
    </w:lvl>
    <w:lvl w:ilvl="2" w:tplc="0409001B" w:tentative="1">
      <w:start w:val="1"/>
      <w:numFmt w:val="bullet"/>
      <w:lvlText w:val=""/>
      <w:lvlJc w:val="left"/>
      <w:pPr>
        <w:tabs>
          <w:tab w:val="num" w:pos="2360"/>
        </w:tabs>
        <w:ind w:left="2360" w:hanging="360"/>
      </w:pPr>
      <w:rPr>
        <w:rFonts w:hint="default" w:ascii="Wingdings" w:hAnsi="Wingdings"/>
      </w:rPr>
    </w:lvl>
    <w:lvl w:ilvl="3" w:tplc="0409000F" w:tentative="1">
      <w:start w:val="1"/>
      <w:numFmt w:val="bullet"/>
      <w:lvlText w:val=""/>
      <w:lvlJc w:val="left"/>
      <w:pPr>
        <w:tabs>
          <w:tab w:val="num" w:pos="3080"/>
        </w:tabs>
        <w:ind w:left="3080" w:hanging="360"/>
      </w:pPr>
      <w:rPr>
        <w:rFonts w:hint="default" w:ascii="Symbol" w:hAnsi="Symbol"/>
      </w:rPr>
    </w:lvl>
    <w:lvl w:ilvl="4" w:tplc="04090019" w:tentative="1">
      <w:start w:val="1"/>
      <w:numFmt w:val="bullet"/>
      <w:lvlText w:val="o"/>
      <w:lvlJc w:val="left"/>
      <w:pPr>
        <w:tabs>
          <w:tab w:val="num" w:pos="3800"/>
        </w:tabs>
        <w:ind w:left="3800" w:hanging="360"/>
      </w:pPr>
      <w:rPr>
        <w:rFonts w:hint="default" w:ascii="Courier New" w:hAnsi="Courier New"/>
      </w:rPr>
    </w:lvl>
    <w:lvl w:ilvl="5" w:tplc="0409001B" w:tentative="1">
      <w:start w:val="1"/>
      <w:numFmt w:val="bullet"/>
      <w:lvlText w:val=""/>
      <w:lvlJc w:val="left"/>
      <w:pPr>
        <w:tabs>
          <w:tab w:val="num" w:pos="4520"/>
        </w:tabs>
        <w:ind w:left="4520" w:hanging="360"/>
      </w:pPr>
      <w:rPr>
        <w:rFonts w:hint="default" w:ascii="Wingdings" w:hAnsi="Wingdings"/>
      </w:rPr>
    </w:lvl>
    <w:lvl w:ilvl="6" w:tplc="0409000F" w:tentative="1">
      <w:start w:val="1"/>
      <w:numFmt w:val="bullet"/>
      <w:lvlText w:val=""/>
      <w:lvlJc w:val="left"/>
      <w:pPr>
        <w:tabs>
          <w:tab w:val="num" w:pos="5240"/>
        </w:tabs>
        <w:ind w:left="5240" w:hanging="360"/>
      </w:pPr>
      <w:rPr>
        <w:rFonts w:hint="default" w:ascii="Symbol" w:hAnsi="Symbol"/>
      </w:rPr>
    </w:lvl>
    <w:lvl w:ilvl="7" w:tplc="04090019" w:tentative="1">
      <w:start w:val="1"/>
      <w:numFmt w:val="bullet"/>
      <w:lvlText w:val="o"/>
      <w:lvlJc w:val="left"/>
      <w:pPr>
        <w:tabs>
          <w:tab w:val="num" w:pos="5960"/>
        </w:tabs>
        <w:ind w:left="5960" w:hanging="360"/>
      </w:pPr>
      <w:rPr>
        <w:rFonts w:hint="default" w:ascii="Courier New" w:hAnsi="Courier New"/>
      </w:rPr>
    </w:lvl>
    <w:lvl w:ilvl="8" w:tplc="0409001B" w:tentative="1">
      <w:start w:val="1"/>
      <w:numFmt w:val="bullet"/>
      <w:lvlText w:val=""/>
      <w:lvlJc w:val="left"/>
      <w:pPr>
        <w:tabs>
          <w:tab w:val="num" w:pos="6680"/>
        </w:tabs>
        <w:ind w:left="6680" w:hanging="360"/>
      </w:pPr>
      <w:rPr>
        <w:rFonts w:hint="default" w:ascii="Wingdings" w:hAnsi="Wingdings"/>
      </w:rPr>
    </w:lvl>
  </w:abstractNum>
  <w:abstractNum w:abstractNumId="27" w15:restartNumberingAfterBreak="0">
    <w:nsid w:val="484A0FB2"/>
    <w:multiLevelType w:val="multilevel"/>
    <w:tmpl w:val="8FD08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0A4475"/>
    <w:multiLevelType w:val="hybridMultilevel"/>
    <w:tmpl w:val="028271CA"/>
    <w:lvl w:ilvl="0" w:tplc="FFFFFFFF">
      <w:start w:val="1"/>
      <w:numFmt w:val="bullet"/>
      <w:lvlText w:val=""/>
      <w:lvlJc w:val="left"/>
      <w:pPr>
        <w:ind w:left="936" w:hanging="360"/>
      </w:pPr>
      <w:rPr>
        <w:rFonts w:hint="default" w:ascii="Symbol" w:hAnsi="Symbol"/>
      </w:rPr>
    </w:lvl>
    <w:lvl w:ilvl="1" w:tplc="FFFFFFFF" w:tentative="1">
      <w:start w:val="1"/>
      <w:numFmt w:val="bullet"/>
      <w:lvlText w:val="o"/>
      <w:lvlJc w:val="left"/>
      <w:pPr>
        <w:ind w:left="1656" w:hanging="360"/>
      </w:pPr>
      <w:rPr>
        <w:rFonts w:hint="default" w:ascii="Courier New" w:hAnsi="Courier New"/>
      </w:rPr>
    </w:lvl>
    <w:lvl w:ilvl="2" w:tplc="FFFFFFFF" w:tentative="1">
      <w:start w:val="1"/>
      <w:numFmt w:val="bullet"/>
      <w:lvlText w:val=""/>
      <w:lvlJc w:val="left"/>
      <w:pPr>
        <w:ind w:left="2376" w:hanging="360"/>
      </w:pPr>
      <w:rPr>
        <w:rFonts w:hint="default" w:ascii="Wingdings" w:hAnsi="Wingdings"/>
      </w:rPr>
    </w:lvl>
    <w:lvl w:ilvl="3" w:tplc="FFFFFFFF" w:tentative="1">
      <w:start w:val="1"/>
      <w:numFmt w:val="bullet"/>
      <w:lvlText w:val=""/>
      <w:lvlJc w:val="left"/>
      <w:pPr>
        <w:ind w:left="3096" w:hanging="360"/>
      </w:pPr>
      <w:rPr>
        <w:rFonts w:hint="default" w:ascii="Symbol" w:hAnsi="Symbol"/>
      </w:rPr>
    </w:lvl>
    <w:lvl w:ilvl="4" w:tplc="FFFFFFFF" w:tentative="1">
      <w:start w:val="1"/>
      <w:numFmt w:val="bullet"/>
      <w:lvlText w:val="o"/>
      <w:lvlJc w:val="left"/>
      <w:pPr>
        <w:ind w:left="3816" w:hanging="360"/>
      </w:pPr>
      <w:rPr>
        <w:rFonts w:hint="default" w:ascii="Courier New" w:hAnsi="Courier New"/>
      </w:rPr>
    </w:lvl>
    <w:lvl w:ilvl="5" w:tplc="FFFFFFFF" w:tentative="1">
      <w:start w:val="1"/>
      <w:numFmt w:val="bullet"/>
      <w:lvlText w:val=""/>
      <w:lvlJc w:val="left"/>
      <w:pPr>
        <w:ind w:left="4536" w:hanging="360"/>
      </w:pPr>
      <w:rPr>
        <w:rFonts w:hint="default" w:ascii="Wingdings" w:hAnsi="Wingdings"/>
      </w:rPr>
    </w:lvl>
    <w:lvl w:ilvl="6" w:tplc="FFFFFFFF" w:tentative="1">
      <w:start w:val="1"/>
      <w:numFmt w:val="bullet"/>
      <w:lvlText w:val=""/>
      <w:lvlJc w:val="left"/>
      <w:pPr>
        <w:ind w:left="5256" w:hanging="360"/>
      </w:pPr>
      <w:rPr>
        <w:rFonts w:hint="default" w:ascii="Symbol" w:hAnsi="Symbol"/>
      </w:rPr>
    </w:lvl>
    <w:lvl w:ilvl="7" w:tplc="FFFFFFFF" w:tentative="1">
      <w:start w:val="1"/>
      <w:numFmt w:val="bullet"/>
      <w:lvlText w:val="o"/>
      <w:lvlJc w:val="left"/>
      <w:pPr>
        <w:ind w:left="5976" w:hanging="360"/>
      </w:pPr>
      <w:rPr>
        <w:rFonts w:hint="default" w:ascii="Courier New" w:hAnsi="Courier New"/>
      </w:rPr>
    </w:lvl>
    <w:lvl w:ilvl="8" w:tplc="FFFFFFFF" w:tentative="1">
      <w:start w:val="1"/>
      <w:numFmt w:val="bullet"/>
      <w:lvlText w:val=""/>
      <w:lvlJc w:val="left"/>
      <w:pPr>
        <w:ind w:left="6696" w:hanging="360"/>
      </w:pPr>
      <w:rPr>
        <w:rFonts w:hint="default" w:ascii="Wingdings" w:hAnsi="Wingdings"/>
      </w:rPr>
    </w:lvl>
  </w:abstractNum>
  <w:abstractNum w:abstractNumId="29" w15:restartNumberingAfterBreak="0">
    <w:nsid w:val="4D7E1C57"/>
    <w:multiLevelType w:val="hybridMultilevel"/>
    <w:tmpl w:val="839C8828"/>
    <w:lvl w:ilvl="0" w:tplc="E63047F4">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30" w15:restartNumberingAfterBreak="0">
    <w:nsid w:val="4E3E653D"/>
    <w:multiLevelType w:val="hybridMultilevel"/>
    <w:tmpl w:val="4E3CEDBC"/>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50F47372"/>
    <w:multiLevelType w:val="hybridMultilevel"/>
    <w:tmpl w:val="211A3E5E"/>
    <w:lvl w:ilvl="0" w:tplc="04090001">
      <w:start w:val="2"/>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52A97286"/>
    <w:multiLevelType w:val="hybridMultilevel"/>
    <w:tmpl w:val="919CB2A6"/>
    <w:lvl w:ilvl="0" w:tplc="B51EC50E">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57AC1A30"/>
    <w:multiLevelType w:val="hybridMultilevel"/>
    <w:tmpl w:val="7EE8EDF2"/>
    <w:lvl w:ilvl="0" w:tplc="A1CC9D18">
      <w:start w:val="1"/>
      <w:numFmt w:val="bullet"/>
      <w:lvlText w:val=""/>
      <w:lvlJc w:val="left"/>
      <w:pPr>
        <w:ind w:left="720" w:hanging="360"/>
      </w:pPr>
      <w:rPr>
        <w:rFonts w:hint="default" w:ascii="Symbol" w:hAnsi="Symbol"/>
      </w:rPr>
    </w:lvl>
    <w:lvl w:ilvl="1" w:tplc="08090019" w:tentative="1">
      <w:start w:val="1"/>
      <w:numFmt w:val="bullet"/>
      <w:lvlText w:val="o"/>
      <w:lvlJc w:val="left"/>
      <w:pPr>
        <w:ind w:left="1440" w:hanging="360"/>
      </w:pPr>
      <w:rPr>
        <w:rFonts w:hint="default" w:ascii="Courier New" w:hAnsi="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rPr>
    </w:lvl>
    <w:lvl w:ilvl="8" w:tplc="0809001B" w:tentative="1">
      <w:start w:val="1"/>
      <w:numFmt w:val="bullet"/>
      <w:lvlText w:val=""/>
      <w:lvlJc w:val="left"/>
      <w:pPr>
        <w:ind w:left="6480" w:hanging="360"/>
      </w:pPr>
      <w:rPr>
        <w:rFonts w:hint="default" w:ascii="Wingdings" w:hAnsi="Wingdings"/>
      </w:rPr>
    </w:lvl>
  </w:abstractNum>
  <w:abstractNum w:abstractNumId="34" w15:restartNumberingAfterBreak="0">
    <w:nsid w:val="5D3F7AB3"/>
    <w:multiLevelType w:val="hybridMultilevel"/>
    <w:tmpl w:val="CD3E677A"/>
    <w:lvl w:ilvl="0" w:tplc="0960191C">
      <w:start w:val="1"/>
      <w:numFmt w:val="bullet"/>
      <w:lvlText w:val=""/>
      <w:lvlJc w:val="left"/>
      <w:pPr>
        <w:ind w:left="720"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35" w15:restartNumberingAfterBreak="0">
    <w:nsid w:val="5F23051D"/>
    <w:multiLevelType w:val="hybridMultilevel"/>
    <w:tmpl w:val="3116A20E"/>
    <w:lvl w:ilvl="0" w:tplc="04090001">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0D81969"/>
    <w:multiLevelType w:val="multilevel"/>
    <w:tmpl w:val="2CE0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6D135B3"/>
    <w:multiLevelType w:val="hybridMultilevel"/>
    <w:tmpl w:val="B5FE540A"/>
    <w:lvl w:ilvl="0" w:tplc="04090001">
      <w:start w:val="1"/>
      <w:numFmt w:val="bullet"/>
      <w:lvlText w:val=""/>
      <w:lvlJc w:val="left"/>
      <w:pPr>
        <w:ind w:left="720" w:hanging="360"/>
      </w:pPr>
      <w:rPr>
        <w:rFonts w:hint="default" w:ascii="Symbol" w:hAnsi="Symbol"/>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687D4A88"/>
    <w:multiLevelType w:val="hybridMultilevel"/>
    <w:tmpl w:val="EC2AB01A"/>
    <w:lvl w:ilvl="0" w:tplc="7E76FF5E">
      <w:start w:val="1"/>
      <w:numFmt w:val="bullet"/>
      <w:lvlText w:val=""/>
      <w:lvlJc w:val="left"/>
      <w:pPr>
        <w:tabs>
          <w:tab w:val="num" w:pos="1701"/>
        </w:tabs>
        <w:ind w:left="1985" w:hanging="284"/>
      </w:pPr>
      <w:rPr>
        <w:rFonts w:hint="default" w:ascii="Symbol" w:hAnsi="Symbol"/>
        <w:color w:val="auto"/>
        <w:sz w:val="28"/>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C135A57"/>
    <w:multiLevelType w:val="multilevel"/>
    <w:tmpl w:val="FDA2F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4" w15:restartNumberingAfterBreak="0">
    <w:nsid w:val="78425E55"/>
    <w:multiLevelType w:val="hybridMultilevel"/>
    <w:tmpl w:val="63CAA4DC"/>
    <w:lvl w:ilvl="0" w:tplc="04090001">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C72DB3"/>
    <w:multiLevelType w:val="hybridMultilevel"/>
    <w:tmpl w:val="E736C638"/>
    <w:lvl w:ilvl="0" w:tplc="BACA203A">
      <w:start w:val="1"/>
      <w:numFmt w:val="bullet"/>
      <w:lvlText w:val=""/>
      <w:lvlJc w:val="left"/>
      <w:pPr>
        <w:ind w:left="2160" w:hanging="1026"/>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46" w15:restartNumberingAfterBreak="0">
    <w:nsid w:val="7E9E48A1"/>
    <w:multiLevelType w:val="hybridMultilevel"/>
    <w:tmpl w:val="FFEA4C32"/>
    <w:lvl w:ilvl="0" w:tplc="74E4DE5C">
      <w:start w:val="1"/>
      <w:numFmt w:val="bullet"/>
      <w:pStyle w:val="bulletlist"/>
      <w:lvlText w:val=""/>
      <w:lvlJc w:val="left"/>
      <w:pPr>
        <w:tabs>
          <w:tab w:val="num" w:pos="2061"/>
        </w:tabs>
        <w:ind w:left="2061" w:hanging="360"/>
      </w:pPr>
      <w:rPr>
        <w:rFonts w:hint="default" w:ascii="Symbol" w:hAnsi="Symbol"/>
        <w:color w:val="auto"/>
        <w:sz w:val="22"/>
        <w:szCs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8503251">
    <w:abstractNumId w:val="26"/>
  </w:num>
  <w:num w:numId="2" w16cid:durableId="1167793194">
    <w:abstractNumId w:val="9"/>
  </w:num>
  <w:num w:numId="3" w16cid:durableId="1228884164">
    <w:abstractNumId w:val="20"/>
  </w:num>
  <w:num w:numId="4" w16cid:durableId="1294290153">
    <w:abstractNumId w:val="30"/>
  </w:num>
  <w:num w:numId="5" w16cid:durableId="1359434052">
    <w:abstractNumId w:val="23"/>
  </w:num>
  <w:num w:numId="6" w16cid:durableId="1362243267">
    <w:abstractNumId w:val="32"/>
  </w:num>
  <w:num w:numId="7" w16cid:durableId="1373386986">
    <w:abstractNumId w:val="0"/>
  </w:num>
  <w:num w:numId="8" w16cid:durableId="1402093051">
    <w:abstractNumId w:val="16"/>
  </w:num>
  <w:num w:numId="9" w16cid:durableId="1415977101">
    <w:abstractNumId w:val="42"/>
  </w:num>
  <w:num w:numId="10" w16cid:durableId="145783159">
    <w:abstractNumId w:val="33"/>
  </w:num>
  <w:num w:numId="11" w16cid:durableId="1463116534">
    <w:abstractNumId w:val="41"/>
  </w:num>
  <w:num w:numId="12" w16cid:durableId="1478569046">
    <w:abstractNumId w:val="24"/>
  </w:num>
  <w:num w:numId="13" w16cid:durableId="15471558">
    <w:abstractNumId w:val="11"/>
  </w:num>
  <w:num w:numId="14" w16cid:durableId="1555004085">
    <w:abstractNumId w:val="35"/>
  </w:num>
  <w:num w:numId="15" w16cid:durableId="1579511448">
    <w:abstractNumId w:val="22"/>
  </w:num>
  <w:num w:numId="16" w16cid:durableId="1704598156">
    <w:abstractNumId w:val="43"/>
  </w:num>
  <w:num w:numId="17" w16cid:durableId="1766882336">
    <w:abstractNumId w:val="7"/>
  </w:num>
  <w:num w:numId="18" w16cid:durableId="1791321711">
    <w:abstractNumId w:val="3"/>
  </w:num>
  <w:num w:numId="19" w16cid:durableId="1834490248">
    <w:abstractNumId w:val="40"/>
  </w:num>
  <w:num w:numId="20" w16cid:durableId="1846285272">
    <w:abstractNumId w:val="39"/>
  </w:num>
  <w:num w:numId="21" w16cid:durableId="1893149067">
    <w:abstractNumId w:val="21"/>
  </w:num>
  <w:num w:numId="22" w16cid:durableId="1906835697">
    <w:abstractNumId w:val="25"/>
  </w:num>
  <w:num w:numId="23" w16cid:durableId="1973748680">
    <w:abstractNumId w:val="45"/>
  </w:num>
  <w:num w:numId="24" w16cid:durableId="2011518350">
    <w:abstractNumId w:val="28"/>
  </w:num>
  <w:num w:numId="25" w16cid:durableId="2029872527">
    <w:abstractNumId w:val="38"/>
  </w:num>
  <w:num w:numId="26" w16cid:durableId="2062509410">
    <w:abstractNumId w:val="10"/>
  </w:num>
  <w:num w:numId="27" w16cid:durableId="2086099085">
    <w:abstractNumId w:val="29"/>
  </w:num>
  <w:num w:numId="28" w16cid:durableId="2094158955">
    <w:abstractNumId w:val="15"/>
  </w:num>
  <w:num w:numId="29" w16cid:durableId="224604188">
    <w:abstractNumId w:val="5"/>
  </w:num>
  <w:num w:numId="30" w16cid:durableId="278538507">
    <w:abstractNumId w:val="14"/>
  </w:num>
  <w:num w:numId="31" w16cid:durableId="285965001">
    <w:abstractNumId w:val="27"/>
  </w:num>
  <w:num w:numId="32" w16cid:durableId="307170661">
    <w:abstractNumId w:val="34"/>
  </w:num>
  <w:num w:numId="33" w16cid:durableId="353655355">
    <w:abstractNumId w:val="4"/>
  </w:num>
  <w:num w:numId="34" w16cid:durableId="372311397">
    <w:abstractNumId w:val="6"/>
  </w:num>
  <w:num w:numId="35" w16cid:durableId="421222973">
    <w:abstractNumId w:val="18"/>
  </w:num>
  <w:num w:numId="36" w16cid:durableId="486360418">
    <w:abstractNumId w:val="36"/>
  </w:num>
  <w:num w:numId="37" w16cid:durableId="531497848">
    <w:abstractNumId w:val="2"/>
  </w:num>
  <w:num w:numId="38" w16cid:durableId="608662955">
    <w:abstractNumId w:val="46"/>
  </w:num>
  <w:num w:numId="39" w16cid:durableId="624966388">
    <w:abstractNumId w:val="17"/>
  </w:num>
  <w:num w:numId="40" w16cid:durableId="63450971">
    <w:abstractNumId w:val="1"/>
  </w:num>
  <w:num w:numId="41" w16cid:durableId="660546450">
    <w:abstractNumId w:val="31"/>
  </w:num>
  <w:num w:numId="42" w16cid:durableId="706026728">
    <w:abstractNumId w:val="12"/>
  </w:num>
  <w:num w:numId="43" w16cid:durableId="759330635">
    <w:abstractNumId w:val="8"/>
  </w:num>
  <w:num w:numId="44" w16cid:durableId="775902761">
    <w:abstractNumId w:val="13"/>
  </w:num>
  <w:num w:numId="45" w16cid:durableId="803815998">
    <w:abstractNumId w:val="19"/>
  </w:num>
  <w:num w:numId="46" w16cid:durableId="834153468">
    <w:abstractNumId w:val="18"/>
  </w:num>
  <w:num w:numId="47" w16cid:durableId="837966139">
    <w:abstractNumId w:val="47"/>
  </w:num>
  <w:num w:numId="48" w16cid:durableId="879052520">
    <w:abstractNumId w:val="37"/>
  </w:num>
  <w:num w:numId="49" w16cid:durableId="966668371">
    <w:abstractNumId w:val="4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2D33"/>
    <w:rsid w:val="00033355"/>
    <w:rsid w:val="000864AF"/>
    <w:rsid w:val="000F0C00"/>
    <w:rsid w:val="001226A2"/>
    <w:rsid w:val="0013280C"/>
    <w:rsid w:val="00146049"/>
    <w:rsid w:val="00153FD0"/>
    <w:rsid w:val="00163AF3"/>
    <w:rsid w:val="00195CC9"/>
    <w:rsid w:val="001B7CA3"/>
    <w:rsid w:val="001C2BB6"/>
    <w:rsid w:val="001C7DE9"/>
    <w:rsid w:val="001E2040"/>
    <w:rsid w:val="002141FF"/>
    <w:rsid w:val="00226750"/>
    <w:rsid w:val="002323A2"/>
    <w:rsid w:val="00235E8A"/>
    <w:rsid w:val="0025298D"/>
    <w:rsid w:val="00267C28"/>
    <w:rsid w:val="002963DF"/>
    <w:rsid w:val="002C3E8E"/>
    <w:rsid w:val="002F59AE"/>
    <w:rsid w:val="002F7C58"/>
    <w:rsid w:val="00300DD6"/>
    <w:rsid w:val="00302408"/>
    <w:rsid w:val="0032548A"/>
    <w:rsid w:val="00335976"/>
    <w:rsid w:val="00337F7C"/>
    <w:rsid w:val="00353BF9"/>
    <w:rsid w:val="0036568C"/>
    <w:rsid w:val="003D5106"/>
    <w:rsid w:val="003D5482"/>
    <w:rsid w:val="00401DA9"/>
    <w:rsid w:val="004161CC"/>
    <w:rsid w:val="00481913"/>
    <w:rsid w:val="00483B87"/>
    <w:rsid w:val="00493407"/>
    <w:rsid w:val="004A2E70"/>
    <w:rsid w:val="004C6ADC"/>
    <w:rsid w:val="004D4634"/>
    <w:rsid w:val="004D6ECA"/>
    <w:rsid w:val="004E06DD"/>
    <w:rsid w:val="004E6CCB"/>
    <w:rsid w:val="004F5BFA"/>
    <w:rsid w:val="00557A62"/>
    <w:rsid w:val="005704A7"/>
    <w:rsid w:val="00574FF3"/>
    <w:rsid w:val="00594425"/>
    <w:rsid w:val="005B2832"/>
    <w:rsid w:val="005B46AA"/>
    <w:rsid w:val="005E62A7"/>
    <w:rsid w:val="0060176A"/>
    <w:rsid w:val="0060209B"/>
    <w:rsid w:val="00615F61"/>
    <w:rsid w:val="0062038D"/>
    <w:rsid w:val="00647B7E"/>
    <w:rsid w:val="00657B01"/>
    <w:rsid w:val="006862E9"/>
    <w:rsid w:val="006A68D8"/>
    <w:rsid w:val="006A77C4"/>
    <w:rsid w:val="006F4FE0"/>
    <w:rsid w:val="00700EA6"/>
    <w:rsid w:val="007147F8"/>
    <w:rsid w:val="007B2A69"/>
    <w:rsid w:val="007C792C"/>
    <w:rsid w:val="007E38A9"/>
    <w:rsid w:val="007E4122"/>
    <w:rsid w:val="00805DBF"/>
    <w:rsid w:val="00833C1E"/>
    <w:rsid w:val="0083448C"/>
    <w:rsid w:val="0084192A"/>
    <w:rsid w:val="00857C3A"/>
    <w:rsid w:val="00902D7B"/>
    <w:rsid w:val="00917C15"/>
    <w:rsid w:val="009407EB"/>
    <w:rsid w:val="00991650"/>
    <w:rsid w:val="00995954"/>
    <w:rsid w:val="009B6D6B"/>
    <w:rsid w:val="009D55AF"/>
    <w:rsid w:val="00A74281"/>
    <w:rsid w:val="00A8485B"/>
    <w:rsid w:val="00AC204C"/>
    <w:rsid w:val="00AC26C3"/>
    <w:rsid w:val="00AD2D70"/>
    <w:rsid w:val="00AE04C3"/>
    <w:rsid w:val="00AF44CF"/>
    <w:rsid w:val="00AF4BE8"/>
    <w:rsid w:val="00B05A9A"/>
    <w:rsid w:val="00B9086C"/>
    <w:rsid w:val="00BB1550"/>
    <w:rsid w:val="00BC32B8"/>
    <w:rsid w:val="00C133DE"/>
    <w:rsid w:val="00C27051"/>
    <w:rsid w:val="00C34766"/>
    <w:rsid w:val="00C805E2"/>
    <w:rsid w:val="00C93EE3"/>
    <w:rsid w:val="00CB11D8"/>
    <w:rsid w:val="00D00967"/>
    <w:rsid w:val="00D076A0"/>
    <w:rsid w:val="00D15725"/>
    <w:rsid w:val="00D461C9"/>
    <w:rsid w:val="00D63DA0"/>
    <w:rsid w:val="00D71E48"/>
    <w:rsid w:val="00DA6A19"/>
    <w:rsid w:val="00DC3D2B"/>
    <w:rsid w:val="00DE697F"/>
    <w:rsid w:val="00E02343"/>
    <w:rsid w:val="00E1084D"/>
    <w:rsid w:val="00E4760D"/>
    <w:rsid w:val="00E64F81"/>
    <w:rsid w:val="00E80385"/>
    <w:rsid w:val="00E80E15"/>
    <w:rsid w:val="00E8164B"/>
    <w:rsid w:val="00E85A26"/>
    <w:rsid w:val="00E957C4"/>
    <w:rsid w:val="00E95C5C"/>
    <w:rsid w:val="00EA4564"/>
    <w:rsid w:val="00F0113F"/>
    <w:rsid w:val="00F139BF"/>
    <w:rsid w:val="00F66771"/>
    <w:rsid w:val="00FC6AFC"/>
    <w:rsid w:val="03653BCC"/>
    <w:rsid w:val="25B9E403"/>
    <w:rsid w:val="43877BE0"/>
    <w:rsid w:val="5DE6EC26"/>
    <w:rsid w:val="7FBA5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EF445C"/>
  <w14:defaultImageDpi w14:val="300"/>
  <w15:chartTrackingRefBased/>
  <w15:docId w15:val="{8EA1B499-6A02-4D19-A0DE-4564FC9779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461C9"/>
    <w:pPr>
      <w:jc w:val="both"/>
    </w:pPr>
    <w:rPr>
      <w:rFonts w:ascii="Arial" w:hAnsi="Arial"/>
      <w:sz w:val="22"/>
      <w:szCs w:val="24"/>
    </w:rPr>
  </w:style>
  <w:style w:type="paragraph" w:styleId="Heading1">
    <w:name w:val="heading 1"/>
    <w:basedOn w:val="Normal"/>
    <w:next w:val="Normal"/>
    <w:qFormat/>
    <w:pPr>
      <w:keepNext/>
      <w:numPr>
        <w:numId w:val="49"/>
      </w:numPr>
      <w:tabs>
        <w:tab w:val="clear" w:pos="1080"/>
      </w:tabs>
      <w:ind w:left="0" w:firstLine="0"/>
      <w:outlineLvl w:val="0"/>
    </w:pPr>
    <w:rPr>
      <w:b/>
    </w:rPr>
  </w:style>
  <w:style w:type="paragraph" w:styleId="Heading2">
    <w:name w:val="heading 2"/>
    <w:basedOn w:val="Normal"/>
    <w:next w:val="Normal"/>
    <w:qFormat/>
    <w:rsid w:val="002F5B0D"/>
    <w:pPr>
      <w:keepNext/>
      <w:spacing w:before="240" w:after="60"/>
      <w:outlineLvl w:val="1"/>
    </w:pPr>
    <w:rPr>
      <w:rFonts w:cs="Arial"/>
      <w:b/>
      <w:bCs/>
      <w:i/>
      <w:iCs/>
      <w:sz w:val="28"/>
      <w:szCs w:val="28"/>
    </w:rPr>
  </w:style>
  <w:style w:type="paragraph" w:styleId="Heading3">
    <w:name w:val="heading 3"/>
    <w:basedOn w:val="Normal"/>
    <w:next w:val="Normal"/>
    <w:qFormat/>
    <w:rsid w:val="002F5B0D"/>
    <w:pPr>
      <w:keepNext/>
      <w:spacing w:before="240" w:after="60"/>
      <w:outlineLvl w:val="2"/>
    </w:pPr>
    <w:rPr>
      <w:rFonts w:cs="Arial"/>
      <w:b/>
      <w:bCs/>
      <w:sz w:val="26"/>
      <w:szCs w:val="26"/>
    </w:rPr>
  </w:style>
  <w:style w:type="paragraph" w:styleId="Heading7">
    <w:name w:val="heading 7"/>
    <w:basedOn w:val="Normal"/>
    <w:next w:val="Normal"/>
    <w:link w:val="Heading7Char"/>
    <w:uiPriority w:val="9"/>
    <w:semiHidden/>
    <w:unhideWhenUsed/>
    <w:qFormat/>
    <w:rsid w:val="00353BF9"/>
    <w:pPr>
      <w:keepNext/>
      <w:keepLines/>
      <w:spacing w:before="40" w:line="278" w:lineRule="auto"/>
      <w:jc w:val="left"/>
      <w:outlineLvl w:val="6"/>
    </w:pPr>
    <w:rPr>
      <w:rFonts w:ascii="Aptos" w:hAnsi="Aptos" w:eastAsia="DengXian Light"/>
      <w:color w:val="595959"/>
      <w:kern w:val="2"/>
      <w:sz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styleId="headingCChar" w:customStyle="1">
    <w:name w:val="heading C Char"/>
    <w:link w:val="headingC"/>
    <w:rsid w:val="000B395C"/>
    <w:rPr>
      <w:rFonts w:ascii="Arial Narrow" w:hAnsi="Arial Narrow"/>
      <w:b/>
      <w:sz w:val="24"/>
      <w:szCs w:val="22"/>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styleId="BodyText1" w:customStyle="1">
    <w:name w:val="Body Text1"/>
    <w:basedOn w:val="Normal"/>
    <w:link w:val="bodytextChar"/>
    <w:rsid w:val="00A8177F"/>
    <w:pPr>
      <w:spacing w:after="120" w:line="360" w:lineRule="auto"/>
    </w:pPr>
    <w:rPr>
      <w:iCs/>
    </w:rPr>
  </w:style>
  <w:style w:type="paragraph" w:styleId="bulletlist" w:customStyle="1">
    <w:name w:val="bullet list"/>
    <w:basedOn w:val="Normal"/>
    <w:rsid w:val="00E25735"/>
    <w:pPr>
      <w:numPr>
        <w:numId w:val="38"/>
      </w:numPr>
      <w:tabs>
        <w:tab w:val="clear" w:pos="2061"/>
        <w:tab w:val="num" w:pos="1080"/>
      </w:tabs>
      <w:spacing w:line="360" w:lineRule="auto"/>
      <w:ind w:left="1080" w:hanging="432"/>
      <w:jc w:val="left"/>
    </w:pPr>
    <w:rPr>
      <w:lang w:val="en-US"/>
    </w:rPr>
  </w:style>
  <w:style w:type="paragraph" w:styleId="headingA" w:customStyle="1">
    <w:name w:val="heading A"/>
    <w:basedOn w:val="Normal"/>
    <w:rsid w:val="00A8177F"/>
    <w:pPr>
      <w:jc w:val="left"/>
    </w:pPr>
    <w:rPr>
      <w:b/>
      <w:sz w:val="28"/>
      <w:szCs w:val="28"/>
    </w:rPr>
  </w:style>
  <w:style w:type="paragraph" w:styleId="headingB" w:customStyle="1">
    <w:name w:val="heading B"/>
    <w:basedOn w:val="Normal"/>
    <w:rsid w:val="00A8177F"/>
    <w:pPr>
      <w:spacing w:before="180" w:after="60"/>
    </w:pPr>
    <w:rPr>
      <w:b/>
      <w:caps/>
      <w:szCs w:val="22"/>
    </w:rPr>
  </w:style>
  <w:style w:type="paragraph" w:styleId="headingC" w:customStyle="1">
    <w:name w:val="heading C"/>
    <w:basedOn w:val="Normal"/>
    <w:link w:val="headingCChar"/>
    <w:rsid w:val="00A8177F"/>
    <w:pPr>
      <w:spacing w:before="60" w:after="60"/>
    </w:pPr>
    <w:rPr>
      <w:rFonts w:ascii="Arial Narrow" w:hAnsi="Arial Narrow"/>
      <w:b/>
      <w:sz w:val="24"/>
      <w:szCs w:val="22"/>
    </w:rPr>
  </w:style>
  <w:style w:type="paragraph" w:styleId="inserttext" w:customStyle="1">
    <w:name w:val="insert text"/>
    <w:basedOn w:val="Normal"/>
    <w:link w:val="inserttextChar"/>
    <w:rsid w:val="00B91641"/>
    <w:pPr>
      <w:spacing w:after="120"/>
    </w:pPr>
    <w:rPr>
      <w:color w:val="FF0000"/>
      <w:szCs w:val="22"/>
    </w:rPr>
  </w:style>
  <w:style w:type="character" w:styleId="inserttextChar" w:customStyle="1">
    <w:name w:val="insert text Char"/>
    <w:link w:val="inserttext"/>
    <w:rsid w:val="00B91641"/>
    <w:rPr>
      <w:rFonts w:ascii="Arial" w:hAnsi="Arial"/>
      <w:color w:val="FF0000"/>
      <w:sz w:val="22"/>
      <w:szCs w:val="22"/>
      <w:lang w:val="en-AU" w:eastAsia="en-AU" w:bidi="ar-SA"/>
    </w:rPr>
  </w:style>
  <w:style w:type="character" w:styleId="bodytextChar" w:customStyle="1">
    <w:name w:val="body text Char"/>
    <w:link w:val="BodyText1"/>
    <w:rsid w:val="00EC5F1E"/>
    <w:rPr>
      <w:rFonts w:ascii="Arial" w:hAnsi="Arial"/>
      <w:iCs/>
      <w:sz w:val="22"/>
      <w:szCs w:val="24"/>
      <w:lang w:val="en-AU" w:eastAsia="en-AU" w:bidi="ar-SA"/>
    </w:rPr>
  </w:style>
  <w:style w:type="table" w:styleId="TableGrid">
    <w:name w:val="Table Grid"/>
    <w:basedOn w:val="TableNormal"/>
    <w:rsid w:val="00F70B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1" w:customStyle="1">
    <w:name w:val="Indent 1"/>
    <w:basedOn w:val="Normal"/>
    <w:next w:val="Normal"/>
    <w:semiHidden/>
    <w:rsid w:val="002F5B0D"/>
    <w:pPr>
      <w:autoSpaceDE w:val="0"/>
      <w:autoSpaceDN w:val="0"/>
      <w:adjustRightInd w:val="0"/>
      <w:spacing w:after="240"/>
      <w:jc w:val="left"/>
    </w:pPr>
    <w:rPr>
      <w:sz w:val="24"/>
    </w:rPr>
  </w:style>
  <w:style w:type="paragraph" w:styleId="numberlist1" w:customStyle="1">
    <w:name w:val="number list 1"/>
    <w:basedOn w:val="Normal"/>
    <w:link w:val="numberlist1Char"/>
    <w:rsid w:val="009818B9"/>
    <w:pPr>
      <w:spacing w:before="120" w:line="360" w:lineRule="auto"/>
    </w:pPr>
    <w:rPr>
      <w:b/>
    </w:rPr>
  </w:style>
  <w:style w:type="paragraph" w:styleId="numberlist2" w:customStyle="1">
    <w:name w:val="number list 2"/>
    <w:basedOn w:val="Normal"/>
    <w:link w:val="numberlist2Char"/>
    <w:rsid w:val="00B66EA7"/>
    <w:pPr>
      <w:spacing w:after="60" w:line="360" w:lineRule="auto"/>
      <w:ind w:left="720" w:hanging="720"/>
    </w:pPr>
  </w:style>
  <w:style w:type="character" w:styleId="numberlist2Char" w:customStyle="1">
    <w:name w:val="number list 2 Char"/>
    <w:link w:val="numberlist2"/>
    <w:rsid w:val="00B66EA7"/>
    <w:rPr>
      <w:rFonts w:ascii="Arial" w:hAnsi="Arial"/>
      <w:sz w:val="22"/>
      <w:szCs w:val="24"/>
      <w:lang w:val="en-AU" w:eastAsia="en-AU" w:bidi="ar-SA"/>
    </w:rPr>
  </w:style>
  <w:style w:type="paragraph" w:styleId="headingD" w:customStyle="1">
    <w:name w:val="heading D"/>
    <w:basedOn w:val="Normal"/>
    <w:rsid w:val="00A8177F"/>
    <w:pPr>
      <w:spacing w:line="360" w:lineRule="auto"/>
      <w:ind w:left="216"/>
    </w:pPr>
    <w:rPr>
      <w:rFonts w:ascii="Arial Narrow" w:hAnsi="Arial Narrow"/>
      <w:i/>
      <w:sz w:val="24"/>
    </w:rPr>
  </w:style>
  <w:style w:type="paragraph" w:styleId="BodyText21" w:customStyle="1">
    <w:name w:val="Body Text 21"/>
    <w:basedOn w:val="Normal"/>
    <w:link w:val="bodytext2Char"/>
    <w:rsid w:val="0001146C"/>
    <w:pPr>
      <w:spacing w:after="120" w:line="360" w:lineRule="auto"/>
    </w:pPr>
    <w:rPr>
      <w:iCs/>
    </w:rPr>
  </w:style>
  <w:style w:type="character" w:styleId="bodytext2Char" w:customStyle="1">
    <w:name w:val="body text 2 Char"/>
    <w:link w:val="BodyText21"/>
    <w:rsid w:val="0001146C"/>
    <w:rPr>
      <w:rFonts w:ascii="Arial" w:hAnsi="Arial"/>
      <w:iCs/>
      <w:sz w:val="22"/>
      <w:szCs w:val="24"/>
      <w:lang w:val="en-AU" w:eastAsia="en-AU" w:bidi="ar-SA"/>
    </w:rPr>
  </w:style>
  <w:style w:type="character" w:styleId="numberlist1Char" w:customStyle="1">
    <w:name w:val="number list 1 Char"/>
    <w:link w:val="numberlist1"/>
    <w:rsid w:val="00A8177F"/>
    <w:rPr>
      <w:rFonts w:ascii="Arial" w:hAnsi="Arial"/>
      <w:b/>
      <w:sz w:val="22"/>
      <w:szCs w:val="24"/>
      <w:lang w:val="en-AU" w:eastAsia="en-AU" w:bidi="ar-SA"/>
    </w:rPr>
  </w:style>
  <w:style w:type="paragraph" w:styleId="boxbulletlist" w:customStyle="1">
    <w:name w:val="box bullet list"/>
    <w:basedOn w:val="bulletlist"/>
    <w:rsid w:val="00A8177F"/>
    <w:pPr>
      <w:numPr>
        <w:numId w:val="18"/>
      </w:numPr>
      <w:spacing w:after="60" w:line="240" w:lineRule="auto"/>
    </w:pPr>
    <w:rPr>
      <w:sz w:val="20"/>
      <w:szCs w:val="20"/>
    </w:rPr>
  </w:style>
  <w:style w:type="paragraph" w:styleId="boxbodytext" w:customStyle="1">
    <w:name w:val="box body text"/>
    <w:basedOn w:val="boxbulletlist"/>
    <w:rsid w:val="00A8177F"/>
    <w:pPr>
      <w:numPr>
        <w:numId w:val="0"/>
      </w:numPr>
      <w:ind w:left="540"/>
    </w:pPr>
  </w:style>
  <w:style w:type="paragraph" w:styleId="boxnumberlist" w:customStyle="1">
    <w:name w:val="box number list"/>
    <w:rsid w:val="00A8177F"/>
    <w:pPr>
      <w:spacing w:before="360" w:after="120"/>
      <w:ind w:left="539" w:hanging="539"/>
    </w:pPr>
    <w:rPr>
      <w:rFonts w:ascii="Arial" w:hAnsi="Arial"/>
      <w:b/>
      <w:sz w:val="22"/>
      <w:szCs w:val="24"/>
    </w:rPr>
  </w:style>
  <w:style w:type="paragraph" w:styleId="BodyText">
    <w:name w:val="Body Text"/>
    <w:basedOn w:val="Normal"/>
    <w:link w:val="BodyTextChar0"/>
    <w:rsid w:val="006663F4"/>
    <w:pPr>
      <w:spacing w:after="120"/>
      <w:jc w:val="left"/>
    </w:pPr>
    <w:rPr>
      <w:rFonts w:ascii="Times New Roman" w:hAnsi="Times New Roman"/>
      <w:sz w:val="24"/>
      <w:lang w:eastAsia="en-US"/>
    </w:rPr>
  </w:style>
  <w:style w:type="character" w:styleId="BodyTextChar0" w:customStyle="1">
    <w:name w:val="Body Text Char"/>
    <w:link w:val="BodyText"/>
    <w:rsid w:val="006663F4"/>
    <w:rPr>
      <w:sz w:val="24"/>
      <w:szCs w:val="24"/>
      <w:lang w:val="en-AU" w:eastAsia="en-US" w:bidi="ar-SA"/>
    </w:rPr>
  </w:style>
  <w:style w:type="character" w:styleId="FooterChar" w:customStyle="1">
    <w:name w:val="Footer Char"/>
    <w:link w:val="Footer"/>
    <w:rsid w:val="00B91888"/>
    <w:rPr>
      <w:rFonts w:ascii="Arial" w:hAnsi="Arial"/>
      <w:sz w:val="22"/>
      <w:szCs w:val="24"/>
      <w:lang w:val="en-AU" w:eastAsia="en-AU" w:bidi="ar-SA"/>
    </w:rPr>
  </w:style>
  <w:style w:type="character" w:styleId="HeaderChar" w:customStyle="1">
    <w:name w:val="Header Char"/>
    <w:link w:val="Header"/>
    <w:rsid w:val="00217C53"/>
    <w:rPr>
      <w:rFonts w:ascii="Arial" w:hAnsi="Arial"/>
      <w:sz w:val="22"/>
      <w:szCs w:val="24"/>
      <w:lang w:val="en-AU" w:eastAsia="en-AU" w:bidi="ar-SA"/>
    </w:rPr>
  </w:style>
  <w:style w:type="paragraph" w:styleId="Tabletext" w:customStyle="1">
    <w:name w:val="Tabletext"/>
    <w:aliases w:val="tt"/>
    <w:basedOn w:val="Normal"/>
    <w:rsid w:val="00C12300"/>
    <w:pPr>
      <w:spacing w:before="60" w:after="120" w:line="240" w:lineRule="atLeast"/>
      <w:jc w:val="left"/>
    </w:pPr>
    <w:rPr>
      <w:sz w:val="20"/>
      <w:szCs w:val="20"/>
    </w:rPr>
  </w:style>
  <w:style w:type="paragraph" w:styleId="NormalWeb">
    <w:name w:val="Normal (Web)"/>
    <w:basedOn w:val="Normal"/>
    <w:uiPriority w:val="99"/>
    <w:unhideWhenUsed/>
    <w:rsid w:val="00267C28"/>
    <w:pPr>
      <w:spacing w:before="100" w:beforeAutospacing="1" w:after="100" w:afterAutospacing="1"/>
      <w:jc w:val="left"/>
    </w:pPr>
    <w:rPr>
      <w:rFonts w:ascii="Times New Roman" w:hAnsi="Times New Roman"/>
      <w:sz w:val="24"/>
      <w:lang w:eastAsia="zh-CN"/>
    </w:rPr>
  </w:style>
  <w:style w:type="character" w:styleId="FollowedHyperlink">
    <w:name w:val="FollowedHyperlink"/>
    <w:rsid w:val="0036568C"/>
    <w:rPr>
      <w:color w:val="96607D"/>
      <w:u w:val="single"/>
    </w:rPr>
  </w:style>
  <w:style w:type="character" w:styleId="UnresolvedMention">
    <w:name w:val="Unresolved Mention"/>
    <w:uiPriority w:val="99"/>
    <w:semiHidden/>
    <w:unhideWhenUsed/>
    <w:rsid w:val="009B6D6B"/>
    <w:rPr>
      <w:color w:val="605E5C"/>
      <w:shd w:val="clear" w:color="auto" w:fill="E1DFDD"/>
    </w:rPr>
  </w:style>
  <w:style w:type="character" w:styleId="Heading7Char" w:customStyle="1">
    <w:name w:val="Heading 7 Char"/>
    <w:link w:val="Heading7"/>
    <w:uiPriority w:val="9"/>
    <w:semiHidden/>
    <w:rsid w:val="00353BF9"/>
    <w:rPr>
      <w:rFonts w:ascii="Aptos" w:hAnsi="Aptos" w:eastAsia="DengXian Light"/>
      <w:color w:val="595959"/>
      <w:kern w:val="2"/>
      <w:sz w:val="24"/>
      <w:szCs w:val="24"/>
    </w:rPr>
  </w:style>
  <w:style w:type="character" w:styleId="CommentReference">
    <w:name w:val="Comment Reference"/>
    <w:rsid w:val="00833C1E"/>
    <w:rPr>
      <w:sz w:val="16"/>
      <w:szCs w:val="16"/>
    </w:rPr>
  </w:style>
  <w:style w:type="paragraph" w:styleId="CommentText">
    <w:name w:val="Comment Text"/>
    <w:basedOn w:val="Normal"/>
    <w:link w:val="CommentTextChar"/>
    <w:rsid w:val="00833C1E"/>
    <w:rPr>
      <w:sz w:val="20"/>
      <w:szCs w:val="20"/>
    </w:rPr>
  </w:style>
  <w:style w:type="character" w:styleId="CommentTextChar" w:customStyle="1">
    <w:name w:val="Comment Text Char"/>
    <w:link w:val="CommentText"/>
    <w:rsid w:val="00833C1E"/>
    <w:rPr>
      <w:rFonts w:ascii="Arial" w:hAnsi="Arial"/>
    </w:rPr>
  </w:style>
  <w:style w:type="paragraph" w:styleId="CommentSubject">
    <w:name w:val="Comment Subject"/>
    <w:basedOn w:val="CommentText"/>
    <w:next w:val="CommentText"/>
    <w:link w:val="CommentSubjectChar"/>
    <w:rsid w:val="00833C1E"/>
    <w:rPr>
      <w:b/>
      <w:bCs/>
    </w:rPr>
  </w:style>
  <w:style w:type="character" w:styleId="CommentSubjectChar" w:customStyle="1">
    <w:name w:val="Comment Subject Char"/>
    <w:link w:val="CommentSubject"/>
    <w:rsid w:val="00833C1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ownloads.wairc.wa.gov.au/awards/FAR001/p35/FAR001.pdf" TargetMode="External" Id="rId12" /><Relationship Type="http://schemas.microsoft.com/office/2016/09/relationships/commentsIds" Target="commentsIds.xml" Id="rId17" /><Relationship Type="http://schemas.microsoft.com/office/2011/relationships/people" Target="peop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www.dairyaustralia.com.au/peopl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mmerce.wa.gov.au/publications/wa-award-summary-farm-employees-award"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1.xml" Id="rId23" /><Relationship Type="http://schemas.openxmlformats.org/officeDocument/2006/relationships/hyperlink" Target="https://downloads.wairc.wa.gov.au/awards/FAR001/p35/FAR001.pdf" TargetMode="External" Id="rId10" /><Relationship Type="http://schemas.openxmlformats.org/officeDocument/2006/relationships/hyperlink" Target="https://www.dairyaustralia.com.au/people/attraction-and-employment/employment-and-reward"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airyaustralia.com.au/people/attraction-and-employment/employment-and-reward" TargetMode="External" Id="rId22" /><Relationship Type="http://schemas.openxmlformats.org/officeDocument/2006/relationships/hyperlink" Target="https://www.wa.gov.au/organisation/private-sector-labour-relations/flexible-working-arrangement-requests" TargetMode="External" Id="Rb61512e3cdd44ae4" /><Relationship Type="http://schemas.openxmlformats.org/officeDocument/2006/relationships/hyperlink" Target="https://www.wa.gov.au/organisation/private-sector-labour-relations/public-holiday-pay-and-entitlements-state-system-employees" TargetMode="External" Id="R559c21fee2c846ff" /><Relationship Type="http://schemas.openxmlformats.org/officeDocument/2006/relationships/hyperlink" Target="http://www.dairyaustralia.com.au/people" TargetMode="External" Id="R7ab1881627654a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37B3B-BD29-46B4-A18F-B2A979221F86}">
  <ds:schemaRefs>
    <ds:schemaRef ds:uri="http://schemas.microsoft.com/sharepoint/v3/contenttype/forms"/>
  </ds:schemaRefs>
</ds:datastoreItem>
</file>

<file path=customXml/itemProps2.xml><?xml version="1.0" encoding="utf-8"?>
<ds:datastoreItem xmlns:ds="http://schemas.openxmlformats.org/officeDocument/2006/customXml" ds:itemID="{171D9AEA-8A28-43F0-B9B5-30581FF997C7}">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FDA13F4F-30AF-45D1-A0C1-EB7F67CC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Mike Stephens &amp; Associates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F:\1 (MS&amp;A)\Templates\Normal</dc:title>
  <dc:subject/>
  <dc:creator>Ben Reeve</dc:creator>
  <keywords/>
  <dc:description/>
  <lastModifiedBy>Sahab Sabri</lastModifiedBy>
  <revision>9</revision>
  <lastPrinted>2013-05-01T04:41:00.0000000Z</lastPrinted>
  <dcterms:created xsi:type="dcterms:W3CDTF">2026-06-25T05:55:00.0000000Z</dcterms:created>
  <dcterms:modified xsi:type="dcterms:W3CDTF">2026-06-26T01:22:26.7049206Z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4ade3d5d0bfe511c7b26a08b3048225a53fb5f66d3e13a3613f516baa9a81960</vt:lpwstr>
  </property>
  <property fmtid="{D5CDD505-2E9C-101B-9397-08002B2CF9AE}" pid="3" name="MediaServiceImageTags">
    <vt:lpwstr/>
  </property>
  <property fmtid="{D5CDD505-2E9C-101B-9397-08002B2CF9AE}" pid="4" name="ContentTypeId">
    <vt:lpwstr>0x010100C763E7A90A0663428C334AC9916096DD</vt:lpwstr>
  </property>
</Properties>
</file>