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04676D" w:rsidR="009461B5" w:rsidP="006A3518" w:rsidRDefault="009461B5" w14:paraId="3DD216FF" w14:textId="77777777">
      <w:pPr>
        <w:pStyle w:val="Heading1"/>
        <w:keepLines/>
        <w:numPr>
          <w:ilvl w:val="0"/>
          <w:numId w:val="0"/>
        </w:numPr>
        <w:spacing w:before="480" w:line="276" w:lineRule="auto"/>
        <w:ind w:right="-426"/>
        <w:jc w:val="left"/>
        <w:rPr>
          <w:rFonts w:cs="Arial"/>
          <w:bCs/>
          <w:color w:val="365F91"/>
          <w:sz w:val="28"/>
          <w:szCs w:val="28"/>
          <w:lang w:eastAsia="en-US"/>
        </w:rPr>
      </w:pPr>
      <w:r w:rsidRPr="000026E4">
        <w:rPr>
          <w:rFonts w:cs="Arial"/>
          <w:bCs/>
          <w:color w:val="365F91"/>
          <w:sz w:val="28"/>
          <w:szCs w:val="28"/>
          <w:lang w:eastAsia="en-US"/>
        </w:rPr>
        <w:t>Casual employment contract template</w:t>
      </w:r>
      <w:r w:rsidR="00533191">
        <w:rPr>
          <w:rFonts w:cs="Arial"/>
          <w:bCs/>
          <w:color w:val="365F91"/>
          <w:sz w:val="28"/>
          <w:szCs w:val="28"/>
          <w:lang w:eastAsia="en-US"/>
        </w:rPr>
        <w:t xml:space="preserve"> </w:t>
      </w:r>
      <w:r w:rsidR="0004676D">
        <w:rPr>
          <w:rFonts w:cs="Arial"/>
          <w:bCs/>
          <w:color w:val="365F91"/>
          <w:sz w:val="28"/>
          <w:szCs w:val="28"/>
          <w:lang w:eastAsia="en-US"/>
        </w:rPr>
        <w:br/>
      </w:r>
      <w:r w:rsidR="0004676D">
        <w:rPr>
          <w:rFonts w:cs="Arial"/>
          <w:bCs/>
          <w:color w:val="365F91"/>
          <w:sz w:val="28"/>
          <w:szCs w:val="28"/>
          <w:lang w:eastAsia="en-US"/>
        </w:rPr>
        <w:br/>
      </w:r>
    </w:p>
    <w:tbl>
      <w:tblPr>
        <w:tblW w:w="903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BDD6EE"/>
        <w:tblLook w:val="04A0" w:firstRow="1" w:lastRow="0" w:firstColumn="1" w:lastColumn="0" w:noHBand="0" w:noVBand="1"/>
      </w:tblPr>
      <w:tblGrid>
        <w:gridCol w:w="9032"/>
      </w:tblGrid>
      <w:tr w:rsidR="00770C4C" w:rsidTr="006922F7" w14:paraId="1F3A5020" w14:textId="77777777">
        <w:trPr>
          <w:trHeight w:val="1871"/>
        </w:trPr>
        <w:tc>
          <w:tcPr>
            <w:tcW w:w="9032" w:type="dxa"/>
            <w:shd w:val="clear" w:color="auto" w:fill="BDD6EE"/>
          </w:tcPr>
          <w:p w:rsidR="00770C4C" w:rsidP="006922F7" w:rsidRDefault="00770C4C" w14:paraId="3FC90E67" w14:textId="77777777">
            <w:pPr>
              <w:pStyle w:val="Introduction"/>
              <w:jc w:val="both"/>
            </w:pPr>
            <w:r w:rsidRPr="00770C4C">
              <w:t xml:space="preserve">Casual employees must be told that they are employed as a casual employee, the identity of the employer, </w:t>
            </w:r>
            <w:r w:rsidR="00BE5D38">
              <w:t>their</w:t>
            </w:r>
            <w:r w:rsidRPr="00770C4C">
              <w:t xml:space="preserve"> classification level and pay rate.</w:t>
            </w:r>
            <w:r w:rsidR="00371F2E">
              <w:t xml:space="preserve"> </w:t>
            </w:r>
            <w:r w:rsidRPr="00770C4C">
              <w:t>The contract of employment must not contain a</w:t>
            </w:r>
            <w:r w:rsidR="00221361">
              <w:t xml:space="preserve">ny terms or conditions for work </w:t>
            </w:r>
            <w:r w:rsidRPr="00770C4C">
              <w:t>which are inconsistent with or less favorable to the employee than the Pastoral Award 20</w:t>
            </w:r>
            <w:r w:rsidR="001644FB">
              <w:t>2</w:t>
            </w:r>
            <w:r w:rsidRPr="00770C4C">
              <w:t>0 and the National Employment Standards. If it does, these terms and conditions will not be enforceable.</w:t>
            </w:r>
          </w:p>
        </w:tc>
      </w:tr>
    </w:tbl>
    <w:p w:rsidRPr="00DF2BAD" w:rsidR="009461B5" w:rsidP="00DF2BAD" w:rsidRDefault="009461B5" w14:paraId="1B2092C6" w14:textId="77777777">
      <w:pPr>
        <w:pStyle w:val="Heading3"/>
        <w:keepLines/>
        <w:spacing w:before="200" w:after="0" w:line="276" w:lineRule="auto"/>
        <w:ind w:right="-426"/>
        <w:jc w:val="left"/>
        <w:rPr>
          <w:color w:val="4F81BD"/>
          <w:sz w:val="20"/>
          <w:szCs w:val="20"/>
          <w:lang w:eastAsia="en-US"/>
        </w:rPr>
      </w:pPr>
      <w:r w:rsidRPr="00DF2BAD">
        <w:rPr>
          <w:color w:val="4F81BD"/>
          <w:sz w:val="20"/>
          <w:szCs w:val="20"/>
          <w:lang w:eastAsia="en-US"/>
        </w:rPr>
        <w:t>Suggested steps for preparing and using a contract template</w:t>
      </w:r>
    </w:p>
    <w:p w:rsidRPr="00DF2BAD" w:rsidR="009461B5" w:rsidP="79CF5FA2" w:rsidRDefault="005031D9" w14:paraId="4BAB83C8" w14:textId="658F4F9D">
      <w:pPr>
        <w:ind w:right="-426"/>
        <w:jc w:val="left"/>
        <w:rPr>
          <w:rFonts w:eastAsia="Arial" w:cs="Arial"/>
          <w:sz w:val="20"/>
          <w:szCs w:val="20"/>
        </w:rPr>
      </w:pPr>
      <w:r w:rsidRPr="79CF5FA2">
        <w:rPr>
          <w:rFonts w:cs="Arial"/>
          <w:sz w:val="20"/>
          <w:szCs w:val="20"/>
        </w:rPr>
        <w:t>For</w:t>
      </w:r>
      <w:r w:rsidRPr="79CF5FA2" w:rsidR="009461B5">
        <w:rPr>
          <w:rFonts w:cs="Arial"/>
          <w:sz w:val="20"/>
          <w:szCs w:val="20"/>
        </w:rPr>
        <w:t xml:space="preserve"> more</w:t>
      </w:r>
      <w:r w:rsidRPr="79CF5FA2">
        <w:rPr>
          <w:rFonts w:cs="Arial"/>
          <w:sz w:val="20"/>
          <w:szCs w:val="20"/>
        </w:rPr>
        <w:t xml:space="preserve"> information, contact</w:t>
      </w:r>
      <w:r w:rsidRPr="79CF5FA2" w:rsidR="009461B5">
        <w:rPr>
          <w:rFonts w:cs="Arial"/>
          <w:sz w:val="20"/>
          <w:szCs w:val="20"/>
        </w:rPr>
        <w:t xml:space="preserve"> your dairy adviser or visit </w:t>
      </w:r>
      <w:hyperlink r:id="rId11">
        <w:r w:rsidRPr="79CF5FA2" w:rsidR="377400BC">
          <w:rPr>
            <w:rStyle w:val="Hyperlink"/>
            <w:rFonts w:eastAsia="Arial" w:cs="Arial"/>
            <w:sz w:val="20"/>
            <w:szCs w:val="20"/>
          </w:rPr>
          <w:t>www.dairyaustralia.com.au/people</w:t>
        </w:r>
      </w:hyperlink>
    </w:p>
    <w:p w:rsidRPr="00DF2BAD" w:rsidR="009461B5" w:rsidP="00DF2BAD" w:rsidRDefault="009461B5" w14:paraId="0DEB5EEF" w14:textId="77777777">
      <w:pPr>
        <w:pStyle w:val="Heading4"/>
        <w:keepLines/>
        <w:spacing w:before="200" w:after="0" w:line="276" w:lineRule="auto"/>
        <w:ind w:right="-426"/>
        <w:jc w:val="left"/>
        <w:rPr>
          <w:rFonts w:ascii="Arial" w:hAnsi="Arial" w:cs="Arial"/>
          <w:sz w:val="20"/>
          <w:szCs w:val="20"/>
        </w:rPr>
      </w:pPr>
      <w:r w:rsidRPr="00DF2BAD">
        <w:rPr>
          <w:rFonts w:ascii="Arial" w:hAnsi="Arial" w:cs="Arial"/>
          <w:i/>
          <w:iCs/>
          <w:color w:val="4F81BD"/>
          <w:sz w:val="20"/>
          <w:szCs w:val="20"/>
          <w:lang w:eastAsia="en-US"/>
        </w:rPr>
        <w:t>Step 1: Have all the paperwork ready that you’ll need</w:t>
      </w:r>
    </w:p>
    <w:p w:rsidR="009461B5" w:rsidP="79CF5FA2" w:rsidRDefault="009461B5" w14:paraId="19A5B10C" w14:textId="3F161E6F">
      <w:pPr>
        <w:ind w:right="-426"/>
        <w:rPr>
          <w:rFonts w:cs="Arial"/>
          <w:sz w:val="20"/>
          <w:szCs w:val="20"/>
        </w:rPr>
      </w:pPr>
      <w:r w:rsidRPr="79CF5FA2">
        <w:rPr>
          <w:rFonts w:cs="Arial"/>
          <w:sz w:val="20"/>
          <w:szCs w:val="20"/>
          <w:lang w:eastAsia="en-US"/>
        </w:rPr>
        <w:t>Before you can complete the contract template, you must read the example contract and accompanying notes. T</w:t>
      </w:r>
      <w:r w:rsidRPr="79CF5FA2" w:rsidR="00CD235B">
        <w:rPr>
          <w:rFonts w:cs="Arial"/>
          <w:sz w:val="20"/>
          <w:szCs w:val="20"/>
          <w:lang w:eastAsia="en-US"/>
        </w:rPr>
        <w:t>he c</w:t>
      </w:r>
      <w:r w:rsidRPr="79CF5FA2">
        <w:rPr>
          <w:rFonts w:cs="Arial"/>
          <w:sz w:val="20"/>
          <w:szCs w:val="20"/>
          <w:lang w:eastAsia="en-US"/>
        </w:rPr>
        <w:t xml:space="preserve">ontract </w:t>
      </w:r>
      <w:proofErr w:type="gramStart"/>
      <w:r w:rsidRPr="79CF5FA2">
        <w:rPr>
          <w:rFonts w:cs="Arial"/>
          <w:sz w:val="20"/>
          <w:szCs w:val="20"/>
          <w:lang w:eastAsia="en-US"/>
        </w:rPr>
        <w:t>makes reference</w:t>
      </w:r>
      <w:proofErr w:type="gramEnd"/>
      <w:r w:rsidRPr="79CF5FA2">
        <w:rPr>
          <w:rFonts w:cs="Arial"/>
          <w:sz w:val="20"/>
          <w:szCs w:val="20"/>
          <w:lang w:eastAsia="en-US"/>
        </w:rPr>
        <w:t xml:space="preserve"> to both the Pastoral Award </w:t>
      </w:r>
      <w:r w:rsidRPr="79CF5FA2" w:rsidR="001644FB">
        <w:rPr>
          <w:rFonts w:cs="Arial"/>
          <w:sz w:val="20"/>
          <w:szCs w:val="20"/>
          <w:lang w:eastAsia="en-US"/>
        </w:rPr>
        <w:t xml:space="preserve">2020 </w:t>
      </w:r>
      <w:r w:rsidRPr="79CF5FA2">
        <w:rPr>
          <w:rFonts w:cs="Arial"/>
          <w:sz w:val="20"/>
          <w:szCs w:val="20"/>
          <w:lang w:eastAsia="en-US"/>
        </w:rPr>
        <w:t>and the National Employment Standards, so you migh</w:t>
      </w:r>
      <w:r w:rsidRPr="79CF5FA2" w:rsidR="00221361">
        <w:rPr>
          <w:rFonts w:cs="Arial"/>
          <w:sz w:val="20"/>
          <w:szCs w:val="20"/>
          <w:lang w:eastAsia="en-US"/>
        </w:rPr>
        <w:t>t like to have those handy. You wi</w:t>
      </w:r>
      <w:r w:rsidRPr="79CF5FA2">
        <w:rPr>
          <w:rFonts w:cs="Arial"/>
          <w:sz w:val="20"/>
          <w:szCs w:val="20"/>
          <w:lang w:eastAsia="en-US"/>
        </w:rPr>
        <w:t>ll need the Position Description to make sure the contract matches the job.</w:t>
      </w:r>
      <w:r w:rsidRPr="79CF5FA2" w:rsidR="008869D1">
        <w:rPr>
          <w:rFonts w:cs="Arial"/>
          <w:sz w:val="20"/>
          <w:szCs w:val="20"/>
          <w:lang w:eastAsia="en-US"/>
        </w:rPr>
        <w:t xml:space="preserve"> </w:t>
      </w:r>
      <w:r w:rsidRPr="79CF5FA2">
        <w:rPr>
          <w:rFonts w:cs="Arial"/>
          <w:sz w:val="20"/>
          <w:szCs w:val="20"/>
        </w:rPr>
        <w:t xml:space="preserve">This contract caters for </w:t>
      </w:r>
      <w:r w:rsidRPr="79CF5FA2">
        <w:rPr>
          <w:rFonts w:cs="Arial"/>
          <w:b/>
          <w:bCs/>
          <w:sz w:val="20"/>
          <w:szCs w:val="20"/>
        </w:rPr>
        <w:t>casual employees</w:t>
      </w:r>
      <w:r w:rsidRPr="79CF5FA2" w:rsidR="00221361">
        <w:rPr>
          <w:rFonts w:cs="Arial"/>
          <w:sz w:val="20"/>
          <w:szCs w:val="20"/>
        </w:rPr>
        <w:t xml:space="preserve"> - fill in the detail, as</w:t>
      </w:r>
      <w:r w:rsidRPr="79CF5FA2" w:rsidR="008869D1">
        <w:rPr>
          <w:rFonts w:cs="Arial"/>
          <w:sz w:val="20"/>
          <w:szCs w:val="20"/>
        </w:rPr>
        <w:t xml:space="preserve"> indicated</w:t>
      </w:r>
      <w:r w:rsidRPr="79CF5FA2" w:rsidR="00221361">
        <w:rPr>
          <w:rFonts w:cs="Arial"/>
          <w:sz w:val="20"/>
          <w:szCs w:val="20"/>
        </w:rPr>
        <w:t xml:space="preserve">. </w:t>
      </w:r>
      <w:r w:rsidRPr="79CF5FA2">
        <w:rPr>
          <w:rFonts w:cs="Arial"/>
          <w:sz w:val="20"/>
          <w:szCs w:val="20"/>
        </w:rPr>
        <w:t xml:space="preserve">There is a </w:t>
      </w:r>
      <w:r w:rsidRPr="79CF5FA2">
        <w:rPr>
          <w:rFonts w:cs="Arial"/>
          <w:b/>
          <w:bCs/>
          <w:sz w:val="20"/>
          <w:szCs w:val="20"/>
        </w:rPr>
        <w:t xml:space="preserve">separate contract </w:t>
      </w:r>
      <w:r w:rsidRPr="79CF5FA2">
        <w:rPr>
          <w:rFonts w:cs="Arial"/>
          <w:sz w:val="20"/>
          <w:szCs w:val="20"/>
        </w:rPr>
        <w:t>for</w:t>
      </w:r>
      <w:r w:rsidRPr="79CF5FA2">
        <w:rPr>
          <w:rFonts w:cs="Arial"/>
          <w:b/>
          <w:bCs/>
          <w:sz w:val="20"/>
          <w:szCs w:val="20"/>
        </w:rPr>
        <w:t xml:space="preserve"> </w:t>
      </w:r>
      <w:r w:rsidRPr="79CF5FA2" w:rsidR="006A3518">
        <w:rPr>
          <w:rFonts w:cs="Arial"/>
          <w:b/>
          <w:bCs/>
          <w:sz w:val="20"/>
          <w:szCs w:val="20"/>
        </w:rPr>
        <w:t>full &amp;</w:t>
      </w:r>
      <w:r w:rsidRPr="79CF5FA2">
        <w:rPr>
          <w:rFonts w:cs="Arial"/>
          <w:b/>
          <w:bCs/>
          <w:sz w:val="20"/>
          <w:szCs w:val="20"/>
        </w:rPr>
        <w:t xml:space="preserve"> part time </w:t>
      </w:r>
      <w:r w:rsidRPr="79CF5FA2" w:rsidR="008869D1">
        <w:rPr>
          <w:rFonts w:cs="Arial"/>
          <w:b/>
          <w:bCs/>
          <w:sz w:val="20"/>
          <w:szCs w:val="20"/>
        </w:rPr>
        <w:t xml:space="preserve">workers </w:t>
      </w:r>
      <w:r w:rsidRPr="79CF5FA2" w:rsidR="008869D1">
        <w:rPr>
          <w:rFonts w:cs="Arial"/>
          <w:sz w:val="20"/>
          <w:szCs w:val="20"/>
        </w:rPr>
        <w:t>at</w:t>
      </w:r>
      <w:r w:rsidR="00EB7794">
        <w:rPr>
          <w:rFonts w:cs="Arial"/>
          <w:sz w:val="20"/>
          <w:szCs w:val="20"/>
        </w:rPr>
        <w:t xml:space="preserve"> </w:t>
      </w:r>
      <w:hyperlink w:history="1" r:id="rId12">
        <w:r w:rsidRPr="00C85028" w:rsidR="00EB7794">
          <w:rPr>
            <w:rStyle w:val="Hyperlink"/>
            <w:rFonts w:cs="Arial"/>
            <w:sz w:val="20"/>
            <w:szCs w:val="20"/>
          </w:rPr>
          <w:t>https://www.dairyaustralia.com.au/people/attraction-and-employment/employment-and-reward</w:t>
        </w:r>
      </w:hyperlink>
    </w:p>
    <w:p w:rsidRPr="00DF2BAD" w:rsidR="009461B5" w:rsidP="00DF2BAD" w:rsidRDefault="009461B5" w14:paraId="0485D202" w14:textId="77777777">
      <w:pPr>
        <w:pStyle w:val="Heading4"/>
        <w:keepLines/>
        <w:spacing w:before="200" w:after="0" w:line="276" w:lineRule="auto"/>
        <w:ind w:right="-426"/>
        <w:jc w:val="left"/>
        <w:rPr>
          <w:rFonts w:ascii="Arial" w:hAnsi="Arial" w:cs="Arial"/>
          <w:i/>
          <w:iCs/>
          <w:color w:val="4F81BD"/>
          <w:sz w:val="20"/>
          <w:szCs w:val="20"/>
          <w:lang w:eastAsia="en-US"/>
        </w:rPr>
      </w:pPr>
      <w:r w:rsidRPr="00DF2BAD">
        <w:rPr>
          <w:rFonts w:ascii="Arial" w:hAnsi="Arial" w:cs="Arial"/>
          <w:i/>
          <w:iCs/>
          <w:color w:val="4F81BD"/>
          <w:sz w:val="20"/>
          <w:szCs w:val="20"/>
          <w:lang w:eastAsia="en-US"/>
        </w:rPr>
        <w:t>Step 3: Attach the position description</w:t>
      </w:r>
    </w:p>
    <w:p w:rsidRPr="00DF2BAD" w:rsidR="009461B5" w:rsidP="00DF2BAD" w:rsidRDefault="009461B5" w14:paraId="1CD6567E" w14:textId="77777777">
      <w:pPr>
        <w:ind w:right="-426"/>
        <w:rPr>
          <w:rFonts w:cs="Arial"/>
          <w:sz w:val="20"/>
          <w:szCs w:val="20"/>
        </w:rPr>
      </w:pPr>
      <w:r w:rsidRPr="00DF2BAD">
        <w:rPr>
          <w:rFonts w:cs="Arial"/>
          <w:sz w:val="20"/>
          <w:szCs w:val="20"/>
        </w:rPr>
        <w:t>A position description should include:</w:t>
      </w:r>
    </w:p>
    <w:p w:rsidRPr="00DF2BAD" w:rsidR="009461B5" w:rsidP="004937C3" w:rsidRDefault="009461B5" w14:paraId="65C0E95A" w14:textId="77777777">
      <w:pPr>
        <w:numPr>
          <w:ilvl w:val="0"/>
          <w:numId w:val="36"/>
        </w:numPr>
        <w:ind w:right="-426"/>
        <w:jc w:val="left"/>
        <w:rPr>
          <w:rFonts w:cs="Arial"/>
          <w:sz w:val="20"/>
          <w:szCs w:val="20"/>
        </w:rPr>
      </w:pPr>
      <w:r w:rsidRPr="00DF2BAD">
        <w:rPr>
          <w:rFonts w:cs="Arial"/>
          <w:sz w:val="20"/>
          <w:szCs w:val="20"/>
        </w:rPr>
        <w:t>the job title;</w:t>
      </w:r>
    </w:p>
    <w:p w:rsidRPr="00DF2BAD" w:rsidR="009461B5" w:rsidP="004937C3" w:rsidRDefault="009461B5" w14:paraId="34C509C6" w14:textId="77777777">
      <w:pPr>
        <w:numPr>
          <w:ilvl w:val="0"/>
          <w:numId w:val="36"/>
        </w:numPr>
        <w:ind w:right="-426"/>
        <w:jc w:val="left"/>
        <w:rPr>
          <w:rFonts w:cs="Arial"/>
          <w:sz w:val="20"/>
          <w:szCs w:val="20"/>
        </w:rPr>
      </w:pPr>
      <w:r w:rsidRPr="00DF2BAD">
        <w:rPr>
          <w:rFonts w:cs="Arial"/>
          <w:sz w:val="20"/>
          <w:szCs w:val="20"/>
        </w:rPr>
        <w:t>a summary of the role and how it fits into the business;</w:t>
      </w:r>
    </w:p>
    <w:p w:rsidRPr="00DF2BAD" w:rsidR="009461B5" w:rsidP="004937C3" w:rsidRDefault="009461B5" w14:paraId="0614AFE0" w14:textId="77777777">
      <w:pPr>
        <w:numPr>
          <w:ilvl w:val="0"/>
          <w:numId w:val="36"/>
        </w:numPr>
        <w:ind w:right="-426"/>
        <w:jc w:val="left"/>
        <w:rPr>
          <w:rFonts w:cs="Arial"/>
          <w:sz w:val="20"/>
          <w:szCs w:val="20"/>
        </w:rPr>
      </w:pPr>
      <w:r w:rsidRPr="00DF2BAD">
        <w:rPr>
          <w:rFonts w:cs="Arial"/>
          <w:sz w:val="20"/>
          <w:szCs w:val="20"/>
        </w:rPr>
        <w:t>details of the tasks to be undertaken for the role;</w:t>
      </w:r>
    </w:p>
    <w:p w:rsidRPr="00DF2BAD" w:rsidR="009461B5" w:rsidP="004937C3" w:rsidRDefault="009461B5" w14:paraId="62ABC7AA" w14:textId="77777777">
      <w:pPr>
        <w:numPr>
          <w:ilvl w:val="0"/>
          <w:numId w:val="36"/>
        </w:numPr>
        <w:ind w:right="-426"/>
        <w:jc w:val="left"/>
        <w:rPr>
          <w:rFonts w:cs="Arial"/>
          <w:sz w:val="20"/>
          <w:szCs w:val="20"/>
        </w:rPr>
      </w:pPr>
      <w:r w:rsidRPr="00DF2BAD">
        <w:rPr>
          <w:rFonts w:cs="Arial"/>
          <w:sz w:val="20"/>
          <w:szCs w:val="20"/>
        </w:rPr>
        <w:t>the reporting structures and working relationships that apply;</w:t>
      </w:r>
    </w:p>
    <w:p w:rsidRPr="00221361" w:rsidR="009461B5" w:rsidP="004937C3" w:rsidRDefault="009461B5" w14:paraId="7317B3CC" w14:textId="77777777">
      <w:pPr>
        <w:numPr>
          <w:ilvl w:val="0"/>
          <w:numId w:val="36"/>
        </w:numPr>
        <w:ind w:right="-426"/>
        <w:jc w:val="left"/>
        <w:rPr>
          <w:rFonts w:cs="Arial"/>
          <w:sz w:val="20"/>
          <w:szCs w:val="20"/>
        </w:rPr>
      </w:pPr>
      <w:r w:rsidRPr="00221361">
        <w:rPr>
          <w:rFonts w:cs="Arial"/>
          <w:sz w:val="20"/>
          <w:szCs w:val="20"/>
        </w:rPr>
        <w:t>levels of performance required</w:t>
      </w:r>
      <w:r w:rsidRPr="00221361" w:rsidR="00055E77">
        <w:rPr>
          <w:rFonts w:cs="Arial"/>
          <w:sz w:val="20"/>
          <w:szCs w:val="20"/>
        </w:rPr>
        <w:t>.</w:t>
      </w:r>
    </w:p>
    <w:p w:rsidR="00B361A6" w:rsidP="00DF2BAD" w:rsidRDefault="00B361A6" w14:paraId="6F59A0A7" w14:textId="77777777">
      <w:pPr>
        <w:pStyle w:val="Heading4"/>
        <w:keepLines/>
        <w:spacing w:before="200" w:after="0" w:line="276" w:lineRule="auto"/>
        <w:ind w:right="-426"/>
        <w:jc w:val="left"/>
        <w:rPr>
          <w:rFonts w:ascii="Arial" w:hAnsi="Arial" w:cs="Arial"/>
          <w:b w:val="0"/>
          <w:bCs w:val="0"/>
          <w:sz w:val="20"/>
          <w:szCs w:val="20"/>
          <w:lang w:eastAsia="en-US"/>
        </w:rPr>
      </w:pPr>
      <w:r>
        <w:rPr>
          <w:rFonts w:ascii="Arial" w:hAnsi="Arial" w:cs="Arial"/>
          <w:i/>
          <w:iCs/>
          <w:color w:val="4F81BD"/>
          <w:sz w:val="20"/>
          <w:szCs w:val="20"/>
          <w:lang w:eastAsia="en-US"/>
        </w:rPr>
        <w:t>Step 4</w:t>
      </w:r>
      <w:r w:rsidRPr="00DF2BAD" w:rsidR="009461B5">
        <w:rPr>
          <w:rFonts w:ascii="Arial" w:hAnsi="Arial" w:cs="Arial"/>
          <w:i/>
          <w:iCs/>
          <w:color w:val="4F81BD"/>
          <w:sz w:val="20"/>
          <w:szCs w:val="20"/>
          <w:lang w:eastAsia="en-US"/>
        </w:rPr>
        <w:t>: Detail other benefits</w:t>
      </w:r>
      <w:r w:rsidR="002A7820">
        <w:rPr>
          <w:rFonts w:ascii="Arial" w:hAnsi="Arial" w:cs="Arial"/>
          <w:i/>
          <w:iCs/>
          <w:color w:val="4F81BD"/>
          <w:sz w:val="20"/>
          <w:szCs w:val="20"/>
          <w:lang w:eastAsia="en-US"/>
        </w:rPr>
        <w:br/>
      </w:r>
      <w:r w:rsidRPr="00B361A6">
        <w:rPr>
          <w:rFonts w:ascii="Arial" w:hAnsi="Arial" w:cs="Arial"/>
          <w:b w:val="0"/>
          <w:bCs w:val="0"/>
          <w:sz w:val="20"/>
          <w:szCs w:val="20"/>
          <w:lang w:eastAsia="en-US"/>
        </w:rPr>
        <w:t>The template provides a section for you to detail other benefits, such as accommodation.</w:t>
      </w:r>
    </w:p>
    <w:p w:rsidRPr="00DF2BAD" w:rsidR="009461B5" w:rsidP="00DF2BAD" w:rsidRDefault="00B361A6" w14:paraId="5C751722" w14:textId="77777777">
      <w:pPr>
        <w:pStyle w:val="Heading4"/>
        <w:keepLines/>
        <w:spacing w:before="200" w:after="0" w:line="276" w:lineRule="auto"/>
        <w:ind w:right="-426"/>
        <w:jc w:val="left"/>
        <w:rPr>
          <w:rFonts w:ascii="Arial" w:hAnsi="Arial" w:cs="Arial"/>
          <w:i/>
          <w:iCs/>
          <w:color w:val="4F81BD"/>
          <w:sz w:val="20"/>
          <w:szCs w:val="20"/>
          <w:lang w:eastAsia="en-US"/>
        </w:rPr>
      </w:pPr>
      <w:r>
        <w:rPr>
          <w:rFonts w:ascii="Arial" w:hAnsi="Arial" w:cs="Arial"/>
          <w:i/>
          <w:iCs/>
          <w:color w:val="4F81BD"/>
          <w:sz w:val="20"/>
          <w:szCs w:val="20"/>
          <w:lang w:eastAsia="en-US"/>
        </w:rPr>
        <w:t>Step 5</w:t>
      </w:r>
      <w:r w:rsidRPr="00DF2BAD" w:rsidR="009461B5">
        <w:rPr>
          <w:rFonts w:ascii="Arial" w:hAnsi="Arial" w:cs="Arial"/>
          <w:i/>
          <w:iCs/>
          <w:color w:val="4F81BD"/>
          <w:sz w:val="20"/>
          <w:szCs w:val="20"/>
          <w:lang w:eastAsia="en-US"/>
        </w:rPr>
        <w:t>:</w:t>
      </w:r>
      <w:r w:rsidRPr="00DF2BAD" w:rsidR="009461B5">
        <w:rPr>
          <w:rFonts w:ascii="Arial" w:hAnsi="Arial" w:cs="Arial"/>
          <w:i/>
          <w:iCs/>
          <w:color w:val="4F81BD"/>
          <w:sz w:val="20"/>
          <w:szCs w:val="20"/>
          <w:lang w:eastAsia="en-US"/>
        </w:rPr>
        <w:tab/>
      </w:r>
      <w:r w:rsidRPr="00DF2BAD" w:rsidR="009461B5">
        <w:rPr>
          <w:rFonts w:ascii="Arial" w:hAnsi="Arial" w:cs="Arial"/>
          <w:i/>
          <w:iCs/>
          <w:color w:val="4F81BD"/>
          <w:sz w:val="20"/>
          <w:szCs w:val="20"/>
          <w:lang w:eastAsia="en-US"/>
        </w:rPr>
        <w:t>Meet with the new employee and provide employment contract</w:t>
      </w:r>
    </w:p>
    <w:p w:rsidRPr="00DF2BAD" w:rsidR="009461B5" w:rsidP="00DF2BAD" w:rsidRDefault="009461B5" w14:paraId="130565EC" w14:textId="77777777">
      <w:pPr>
        <w:ind w:right="-426"/>
        <w:rPr>
          <w:rFonts w:cs="Arial"/>
          <w:sz w:val="20"/>
          <w:szCs w:val="20"/>
          <w:lang w:val="en-US" w:eastAsia="en-US"/>
        </w:rPr>
      </w:pPr>
      <w:r w:rsidRPr="00DF2BAD">
        <w:rPr>
          <w:rFonts w:cs="Arial"/>
          <w:sz w:val="20"/>
          <w:szCs w:val="20"/>
          <w:lang w:val="en-US" w:eastAsia="en-US"/>
        </w:rPr>
        <w:t>Meeting face to face with your new employee to provide the contract and talk about the contents is a good opportunity for:</w:t>
      </w:r>
    </w:p>
    <w:p w:rsidRPr="00DF2BAD" w:rsidR="009461B5" w:rsidP="004937C3" w:rsidRDefault="009461B5" w14:paraId="5123B7CB" w14:textId="77777777">
      <w:pPr>
        <w:numPr>
          <w:ilvl w:val="0"/>
          <w:numId w:val="37"/>
        </w:numPr>
        <w:ind w:right="-426"/>
        <w:jc w:val="left"/>
        <w:rPr>
          <w:rFonts w:cs="Arial"/>
          <w:sz w:val="20"/>
          <w:szCs w:val="20"/>
        </w:rPr>
      </w:pPr>
      <w:r w:rsidRPr="00DF2BAD">
        <w:rPr>
          <w:rFonts w:cs="Arial"/>
          <w:sz w:val="20"/>
          <w:szCs w:val="20"/>
        </w:rPr>
        <w:t>you to explain the terms and conditions of employment</w:t>
      </w:r>
    </w:p>
    <w:p w:rsidRPr="00DF2BAD" w:rsidR="009461B5" w:rsidP="004937C3" w:rsidRDefault="009461B5" w14:paraId="624ED543" w14:textId="77777777">
      <w:pPr>
        <w:numPr>
          <w:ilvl w:val="0"/>
          <w:numId w:val="37"/>
        </w:numPr>
        <w:ind w:right="-426"/>
        <w:jc w:val="left"/>
        <w:rPr>
          <w:rFonts w:cs="Arial"/>
          <w:sz w:val="20"/>
          <w:szCs w:val="20"/>
        </w:rPr>
      </w:pPr>
      <w:r w:rsidRPr="00DF2BAD">
        <w:rPr>
          <w:rFonts w:cs="Arial"/>
          <w:sz w:val="20"/>
          <w:szCs w:val="20"/>
        </w:rPr>
        <w:t>the employee to ask questions, and</w:t>
      </w:r>
    </w:p>
    <w:p w:rsidRPr="00DF2BAD" w:rsidR="009461B5" w:rsidP="004937C3" w:rsidRDefault="009461B5" w14:paraId="05586879" w14:textId="77777777">
      <w:pPr>
        <w:numPr>
          <w:ilvl w:val="0"/>
          <w:numId w:val="37"/>
        </w:numPr>
        <w:ind w:right="-426"/>
        <w:jc w:val="left"/>
        <w:rPr>
          <w:rFonts w:cs="Arial"/>
          <w:sz w:val="20"/>
          <w:szCs w:val="20"/>
          <w:lang w:eastAsia="en-US"/>
        </w:rPr>
      </w:pPr>
      <w:r w:rsidRPr="00DF2BAD">
        <w:rPr>
          <w:rFonts w:cs="Arial"/>
          <w:sz w:val="20"/>
          <w:szCs w:val="20"/>
        </w:rPr>
        <w:t>you to describe your expectations for the job</w:t>
      </w:r>
    </w:p>
    <w:p w:rsidRPr="00DF2BAD" w:rsidR="009461B5" w:rsidP="00DF2BAD" w:rsidRDefault="00B361A6" w14:paraId="2BACAA79" w14:textId="77777777">
      <w:pPr>
        <w:pStyle w:val="Heading4"/>
        <w:keepLines/>
        <w:spacing w:before="200" w:after="0" w:line="276" w:lineRule="auto"/>
        <w:ind w:right="-426"/>
        <w:jc w:val="left"/>
        <w:rPr>
          <w:rFonts w:ascii="Arial" w:hAnsi="Arial" w:cs="Arial"/>
          <w:i/>
          <w:iCs/>
          <w:color w:val="4F81BD"/>
          <w:sz w:val="20"/>
          <w:szCs w:val="20"/>
          <w:lang w:eastAsia="en-US"/>
        </w:rPr>
      </w:pPr>
      <w:r>
        <w:rPr>
          <w:rFonts w:ascii="Arial" w:hAnsi="Arial" w:cs="Arial"/>
          <w:i/>
          <w:iCs/>
          <w:color w:val="4F81BD"/>
          <w:sz w:val="20"/>
          <w:szCs w:val="20"/>
          <w:lang w:eastAsia="en-US"/>
        </w:rPr>
        <w:t>Step 6</w:t>
      </w:r>
      <w:r w:rsidRPr="00DF2BAD" w:rsidR="009461B5">
        <w:rPr>
          <w:rFonts w:ascii="Arial" w:hAnsi="Arial" w:cs="Arial"/>
          <w:i/>
          <w:iCs/>
          <w:color w:val="4F81BD"/>
          <w:sz w:val="20"/>
          <w:szCs w:val="20"/>
          <w:lang w:eastAsia="en-US"/>
        </w:rPr>
        <w:t>:</w:t>
      </w:r>
      <w:r w:rsidRPr="00DF2BAD" w:rsidR="009461B5">
        <w:rPr>
          <w:rFonts w:ascii="Arial" w:hAnsi="Arial" w:cs="Arial"/>
          <w:i/>
          <w:iCs/>
          <w:color w:val="4F81BD"/>
          <w:sz w:val="20"/>
          <w:szCs w:val="20"/>
          <w:lang w:eastAsia="en-US"/>
        </w:rPr>
        <w:tab/>
      </w:r>
      <w:r w:rsidRPr="00DF2BAD" w:rsidR="009461B5">
        <w:rPr>
          <w:rFonts w:ascii="Arial" w:hAnsi="Arial" w:cs="Arial"/>
          <w:i/>
          <w:iCs/>
          <w:color w:val="4F81BD"/>
          <w:sz w:val="20"/>
          <w:szCs w:val="20"/>
          <w:lang w:eastAsia="en-US"/>
        </w:rPr>
        <w:t>Give your new employee time to consider the employment contract</w:t>
      </w:r>
    </w:p>
    <w:p w:rsidRPr="00DF2BAD" w:rsidR="009461B5" w:rsidP="00DF2BAD" w:rsidRDefault="009461B5" w14:paraId="1A14A67F" w14:textId="77777777">
      <w:pPr>
        <w:ind w:right="-426"/>
        <w:rPr>
          <w:rFonts w:cs="Arial"/>
          <w:i/>
          <w:iCs/>
          <w:color w:val="4F81BD"/>
          <w:sz w:val="20"/>
          <w:szCs w:val="20"/>
          <w:lang w:eastAsia="en-US"/>
        </w:rPr>
      </w:pPr>
      <w:r w:rsidRPr="00DF2BAD">
        <w:rPr>
          <w:rFonts w:cs="Arial"/>
          <w:sz w:val="20"/>
          <w:szCs w:val="20"/>
          <w:lang w:val="en-US" w:eastAsia="en-US"/>
        </w:rPr>
        <w:t xml:space="preserve">You should give the person enough time to consider the contents of employment contract and seek their own advice (if they want it) before they accept the offer. When </w:t>
      </w:r>
      <w:proofErr w:type="gramStart"/>
      <w:r w:rsidRPr="00DF2BAD">
        <w:rPr>
          <w:rFonts w:cs="Arial"/>
          <w:sz w:val="20"/>
          <w:szCs w:val="20"/>
          <w:lang w:val="en-US" w:eastAsia="en-US"/>
        </w:rPr>
        <w:t>providing</w:t>
      </w:r>
      <w:proofErr w:type="gramEnd"/>
      <w:r w:rsidRPr="00DF2BAD">
        <w:rPr>
          <w:rFonts w:cs="Arial"/>
          <w:sz w:val="20"/>
          <w:szCs w:val="20"/>
          <w:lang w:val="en-US" w:eastAsia="en-US"/>
        </w:rPr>
        <w:t xml:space="preserve"> the contract</w:t>
      </w:r>
      <w:r w:rsidRPr="00DF2BAD" w:rsidR="006A3518">
        <w:rPr>
          <w:rFonts w:cs="Arial"/>
          <w:sz w:val="20"/>
          <w:szCs w:val="20"/>
          <w:lang w:val="en-US" w:eastAsia="en-US"/>
        </w:rPr>
        <w:t>,</w:t>
      </w:r>
      <w:r w:rsidRPr="00DF2BAD">
        <w:rPr>
          <w:rFonts w:cs="Arial"/>
          <w:sz w:val="20"/>
          <w:szCs w:val="20"/>
          <w:lang w:val="en-US" w:eastAsia="en-US"/>
        </w:rPr>
        <w:t xml:space="preserve"> you</w:t>
      </w:r>
      <w:r w:rsidR="00221361">
        <w:rPr>
          <w:rFonts w:cs="Arial"/>
          <w:sz w:val="20"/>
          <w:szCs w:val="20"/>
          <w:lang w:val="en-US" w:eastAsia="en-US"/>
        </w:rPr>
        <w:t xml:space="preserve"> should give a date by when you would</w:t>
      </w:r>
      <w:r w:rsidRPr="00DF2BAD">
        <w:rPr>
          <w:rFonts w:cs="Arial"/>
          <w:sz w:val="20"/>
          <w:szCs w:val="20"/>
          <w:lang w:val="en-US" w:eastAsia="en-US"/>
        </w:rPr>
        <w:t xml:space="preserve"> like the person to let you know whether the offe</w:t>
      </w:r>
      <w:r w:rsidR="00221361">
        <w:rPr>
          <w:rFonts w:cs="Arial"/>
          <w:sz w:val="20"/>
          <w:szCs w:val="20"/>
          <w:lang w:val="en-US" w:eastAsia="en-US"/>
        </w:rPr>
        <w:t>r is accepted. Also,</w:t>
      </w:r>
      <w:r w:rsidRPr="00DF2BAD">
        <w:rPr>
          <w:rFonts w:cs="Arial"/>
          <w:sz w:val="20"/>
          <w:szCs w:val="20"/>
          <w:lang w:val="en-US" w:eastAsia="en-US"/>
        </w:rPr>
        <w:t xml:space="preserve"> it is good practice to give the employee your contact details in case</w:t>
      </w:r>
      <w:r w:rsidRPr="00DF2BAD" w:rsidR="006A3518">
        <w:rPr>
          <w:rFonts w:cs="Arial"/>
          <w:sz w:val="20"/>
          <w:szCs w:val="20"/>
          <w:lang w:val="en-US" w:eastAsia="en-US"/>
        </w:rPr>
        <w:t xml:space="preserve"> </w:t>
      </w:r>
      <w:r w:rsidRPr="00DF2BAD">
        <w:rPr>
          <w:rFonts w:cs="Arial"/>
          <w:sz w:val="20"/>
          <w:szCs w:val="20"/>
          <w:lang w:val="en-US" w:eastAsia="en-US"/>
        </w:rPr>
        <w:t>they have more questions.</w:t>
      </w:r>
      <w:r w:rsidRPr="00DF2BAD" w:rsidR="00770C4C">
        <w:rPr>
          <w:rFonts w:cs="Arial"/>
          <w:sz w:val="20"/>
          <w:szCs w:val="20"/>
          <w:lang w:val="en-US" w:eastAsia="en-US"/>
        </w:rPr>
        <w:br/>
      </w:r>
      <w:r w:rsidRPr="00DF2BAD" w:rsidR="00770C4C">
        <w:rPr>
          <w:rFonts w:cs="Arial"/>
          <w:b/>
          <w:sz w:val="20"/>
          <w:szCs w:val="20"/>
          <w:lang w:val="en-US" w:eastAsia="en-US"/>
        </w:rPr>
        <w:br/>
      </w:r>
      <w:r w:rsidRPr="00DF2BAD">
        <w:rPr>
          <w:rFonts w:cs="Arial"/>
          <w:b/>
          <w:i/>
          <w:iCs/>
          <w:color w:val="4F81BD"/>
          <w:sz w:val="20"/>
          <w:szCs w:val="20"/>
          <w:lang w:eastAsia="en-US"/>
        </w:rPr>
        <w:t xml:space="preserve">Step </w:t>
      </w:r>
      <w:r w:rsidR="00B361A6">
        <w:rPr>
          <w:rFonts w:cs="Arial"/>
          <w:b/>
          <w:i/>
          <w:iCs/>
          <w:color w:val="4F81BD"/>
          <w:sz w:val="20"/>
          <w:szCs w:val="20"/>
          <w:lang w:eastAsia="en-US"/>
        </w:rPr>
        <w:t>7</w:t>
      </w:r>
      <w:r w:rsidRPr="00DF2BAD">
        <w:rPr>
          <w:rFonts w:cs="Arial"/>
          <w:b/>
          <w:i/>
          <w:iCs/>
          <w:color w:val="4F81BD"/>
          <w:sz w:val="20"/>
          <w:szCs w:val="20"/>
          <w:lang w:eastAsia="en-US"/>
        </w:rPr>
        <w:t>:</w:t>
      </w:r>
      <w:r w:rsidRPr="00DF2BAD">
        <w:rPr>
          <w:rFonts w:cs="Arial"/>
          <w:b/>
          <w:i/>
          <w:iCs/>
          <w:color w:val="4F81BD"/>
          <w:sz w:val="20"/>
          <w:szCs w:val="20"/>
          <w:lang w:eastAsia="en-US"/>
        </w:rPr>
        <w:tab/>
      </w:r>
      <w:r w:rsidRPr="00DF2BAD">
        <w:rPr>
          <w:rFonts w:cs="Arial"/>
          <w:b/>
          <w:i/>
          <w:iCs/>
          <w:color w:val="4F81BD"/>
          <w:sz w:val="20"/>
          <w:szCs w:val="20"/>
          <w:lang w:eastAsia="en-US"/>
        </w:rPr>
        <w:t>Keep a copy of the signed contract and provide the employee with a copy</w:t>
      </w:r>
    </w:p>
    <w:p w:rsidR="009461B5" w:rsidP="00DF2BAD" w:rsidRDefault="009461B5" w14:paraId="25441501" w14:textId="77777777">
      <w:pPr>
        <w:ind w:right="-426"/>
        <w:rPr>
          <w:rFonts w:cs="Arial"/>
          <w:sz w:val="20"/>
          <w:szCs w:val="20"/>
          <w:lang w:val="en-US" w:eastAsia="en-US"/>
        </w:rPr>
      </w:pPr>
      <w:r w:rsidRPr="00DF2BAD">
        <w:rPr>
          <w:rFonts w:cs="Arial"/>
          <w:sz w:val="20"/>
          <w:szCs w:val="20"/>
          <w:lang w:val="en-US" w:eastAsia="en-US"/>
        </w:rPr>
        <w:t>Once you have received the signed contract from the employee, return a copy to them. This ensures you both have a record of what has been agreed.</w:t>
      </w:r>
    </w:p>
    <w:p w:rsidR="000B4F06" w:rsidP="00DF2BAD" w:rsidRDefault="000B4F06" w14:paraId="3FE68A0D" w14:textId="77777777">
      <w:pPr>
        <w:ind w:right="-426"/>
        <w:rPr>
          <w:rFonts w:cs="Arial"/>
          <w:sz w:val="20"/>
          <w:szCs w:val="20"/>
          <w:lang w:val="en-US" w:eastAsia="en-US"/>
        </w:rPr>
      </w:pPr>
    </w:p>
    <w:p w:rsidR="00321771" w:rsidP="006A3518" w:rsidRDefault="009461B5" w14:paraId="0A4AE187" w14:textId="77777777">
      <w:pPr>
        <w:pStyle w:val="headingA"/>
        <w:spacing w:after="240"/>
        <w:ind w:right="-426"/>
      </w:pPr>
      <w:r>
        <w:br w:type="page"/>
      </w:r>
      <w:r w:rsidR="00321771">
        <w:t xml:space="preserve">EMPLOYMENT CONTRACT </w:t>
      </w:r>
    </w:p>
    <w:p w:rsidRPr="00691908" w:rsidR="00321771" w:rsidP="006A3518" w:rsidRDefault="00321771" w14:paraId="75BAB27C" w14:textId="77777777">
      <w:pPr>
        <w:pStyle w:val="headingA"/>
        <w:spacing w:after="240"/>
        <w:ind w:right="-426"/>
        <w:jc w:val="center"/>
        <w:rPr>
          <w:i/>
        </w:rPr>
      </w:pPr>
      <w:r w:rsidRPr="00691908">
        <w:rPr>
          <w:i/>
        </w:rPr>
        <w:t>(For casual employees of National System Employers)</w:t>
      </w:r>
      <w:r w:rsidR="00E85B36">
        <w:rPr>
          <w:i/>
        </w:rPr>
        <w:t xml:space="preserve"> (Note 1)</w:t>
      </w:r>
    </w:p>
    <w:p w:rsidRPr="003B2240" w:rsidR="00321771" w:rsidP="006A3518" w:rsidRDefault="00321771" w14:paraId="165E32F7" w14:textId="77777777">
      <w:pPr>
        <w:pStyle w:val="BodyText1"/>
        <w:ind w:right="-426"/>
      </w:pPr>
      <w:r w:rsidRPr="003B2240">
        <w:t>This is a</w:t>
      </w:r>
      <w:r>
        <w:t>n</w:t>
      </w:r>
      <w:r w:rsidRPr="003B2240">
        <w:t xml:space="preserve"> employment</w:t>
      </w:r>
      <w:r>
        <w:t xml:space="preserve"> contract </w:t>
      </w:r>
    </w:p>
    <w:p w:rsidRPr="003B2240" w:rsidR="00321771" w:rsidP="006A3518" w:rsidRDefault="00321771" w14:paraId="36D5E135" w14:textId="77777777">
      <w:pPr>
        <w:pStyle w:val="BodyText1"/>
        <w:ind w:right="-426"/>
        <w:rPr>
          <w:b/>
        </w:rPr>
      </w:pPr>
      <w:r w:rsidRPr="003B2240">
        <w:rPr>
          <w:b/>
        </w:rPr>
        <w:t xml:space="preserve">BETWEEN </w:t>
      </w:r>
      <w:r w:rsidRPr="00362DD4" w:rsidR="00A20B5F">
        <w:rPr>
          <w:rStyle w:val="inserttextChar"/>
          <w:color w:val="auto"/>
        </w:rPr>
        <w:t>_______________________</w:t>
      </w:r>
      <w:r w:rsidR="00A20B5F">
        <w:rPr>
          <w:rStyle w:val="inserttextChar"/>
          <w:color w:val="auto"/>
        </w:rPr>
        <w:t>_________________________</w:t>
      </w:r>
      <w:r w:rsidRPr="003B2240">
        <w:rPr>
          <w:b/>
        </w:rPr>
        <w:t>the Employer</w:t>
      </w:r>
    </w:p>
    <w:p w:rsidRPr="003B2240" w:rsidR="00321771" w:rsidP="006A3518" w:rsidRDefault="00321771" w14:paraId="462D7FED" w14:textId="77777777">
      <w:pPr>
        <w:pStyle w:val="BodyText1"/>
        <w:ind w:right="-426"/>
      </w:pPr>
      <w:r w:rsidRPr="003B2240">
        <w:t>AND</w:t>
      </w:r>
    </w:p>
    <w:p w:rsidRPr="003B2240" w:rsidR="00321771" w:rsidP="006A3518" w:rsidRDefault="00A20B5F" w14:paraId="5A91807C" w14:textId="77777777">
      <w:pPr>
        <w:pStyle w:val="BodyText1"/>
        <w:ind w:right="-426"/>
        <w:rPr>
          <w:b/>
        </w:rPr>
      </w:pPr>
      <w:r w:rsidRPr="00362DD4">
        <w:rPr>
          <w:rStyle w:val="inserttextChar"/>
          <w:color w:val="auto"/>
        </w:rPr>
        <w:t>_______________________</w:t>
      </w:r>
      <w:r>
        <w:rPr>
          <w:rStyle w:val="inserttextChar"/>
          <w:color w:val="auto"/>
        </w:rPr>
        <w:t>_________________________</w:t>
      </w:r>
      <w:r w:rsidRPr="003B2240" w:rsidR="00321771">
        <w:rPr>
          <w:b/>
        </w:rPr>
        <w:t>the Employee</w:t>
      </w:r>
    </w:p>
    <w:p w:rsidRPr="003B2240" w:rsidR="00321771" w:rsidP="006A3518" w:rsidRDefault="00321771" w14:paraId="1AFB09A3" w14:textId="77777777">
      <w:pPr>
        <w:pStyle w:val="numberlist1"/>
        <w:ind w:right="-426"/>
      </w:pPr>
      <w:r w:rsidRPr="00900121">
        <w:t>1</w:t>
      </w:r>
      <w:r w:rsidRPr="003B2240">
        <w:tab/>
      </w:r>
      <w:r w:rsidRPr="003B2240">
        <w:t>Commencement Date</w:t>
      </w:r>
    </w:p>
    <w:p w:rsidRPr="003B2240" w:rsidR="00321771" w:rsidP="006A3518" w:rsidRDefault="00321771" w14:paraId="2BAD7DF8" w14:textId="77777777">
      <w:pPr>
        <w:pStyle w:val="numberlist2"/>
        <w:ind w:right="-426"/>
      </w:pPr>
      <w:r w:rsidRPr="003B2240">
        <w:tab/>
      </w:r>
      <w:r w:rsidRPr="003B2240">
        <w:t xml:space="preserve">This </w:t>
      </w:r>
      <w:r>
        <w:t xml:space="preserve">employment </w:t>
      </w:r>
      <w:r w:rsidRPr="003B2240">
        <w:t xml:space="preserve">contract commences on the </w:t>
      </w:r>
      <w:r w:rsidRPr="00362DD4" w:rsidR="00A20B5F">
        <w:rPr>
          <w:rStyle w:val="inserttextChar"/>
          <w:color w:val="auto"/>
        </w:rPr>
        <w:t>_______________________</w:t>
      </w:r>
      <w:r w:rsidR="00A20B5F">
        <w:rPr>
          <w:rStyle w:val="inserttextChar"/>
          <w:color w:val="auto"/>
        </w:rPr>
        <w:t>.</w:t>
      </w:r>
    </w:p>
    <w:p w:rsidRPr="003B2240" w:rsidR="00321771" w:rsidP="006A3518" w:rsidRDefault="000B4F06" w14:paraId="39C65F12" w14:textId="77777777">
      <w:pPr>
        <w:pStyle w:val="numberlist1"/>
        <w:ind w:right="-426"/>
      </w:pPr>
      <w:r>
        <w:t>2</w:t>
      </w:r>
      <w:r w:rsidRPr="003B2240" w:rsidR="00321771">
        <w:tab/>
      </w:r>
      <w:r w:rsidRPr="003B2240" w:rsidR="00321771">
        <w:t>Award</w:t>
      </w:r>
    </w:p>
    <w:p w:rsidRPr="003B2240" w:rsidR="00321771" w:rsidP="006A3518" w:rsidRDefault="00321771" w14:paraId="0A3A166D" w14:textId="77777777">
      <w:pPr>
        <w:pStyle w:val="numberlist2"/>
        <w:ind w:right="-426"/>
        <w:jc w:val="left"/>
      </w:pPr>
      <w:r w:rsidRPr="003B2240">
        <w:tab/>
      </w:r>
      <w:r w:rsidRPr="003B2240">
        <w:t xml:space="preserve">The </w:t>
      </w:r>
      <w:r w:rsidRPr="00362DD4" w:rsidR="00362DD4">
        <w:t>Pastoral</w:t>
      </w:r>
      <w:r w:rsidRPr="003B2240">
        <w:rPr>
          <w:i/>
        </w:rPr>
        <w:t xml:space="preserve"> </w:t>
      </w:r>
      <w:r w:rsidRPr="003B2240">
        <w:t xml:space="preserve">Award </w:t>
      </w:r>
      <w:r w:rsidR="00362DD4">
        <w:t>20</w:t>
      </w:r>
      <w:r w:rsidR="001644FB">
        <w:t>2</w:t>
      </w:r>
      <w:r w:rsidR="00362DD4">
        <w:t xml:space="preserve">0 </w:t>
      </w:r>
      <w:r w:rsidRPr="003B2240">
        <w:t xml:space="preserve">and the federal industrial laws govern this </w:t>
      </w:r>
      <w:r>
        <w:t xml:space="preserve">employment </w:t>
      </w:r>
      <w:r w:rsidRPr="003B2240">
        <w:t>contract.</w:t>
      </w:r>
    </w:p>
    <w:p w:rsidRPr="003B2240" w:rsidR="00321771" w:rsidP="006A3518" w:rsidRDefault="000B4F06" w14:paraId="717B01C0" w14:textId="77777777">
      <w:pPr>
        <w:pStyle w:val="numberlist1"/>
        <w:ind w:right="-426"/>
      </w:pPr>
      <w:r>
        <w:t>3</w:t>
      </w:r>
      <w:r w:rsidRPr="003B2240" w:rsidR="00321771">
        <w:tab/>
      </w:r>
      <w:r w:rsidRPr="003B2240" w:rsidR="00321771">
        <w:t>Employment Category</w:t>
      </w:r>
      <w:r w:rsidR="00362DD4">
        <w:t xml:space="preserve"> </w:t>
      </w:r>
      <w:r w:rsidR="00E85B36">
        <w:t>(Note 2)</w:t>
      </w:r>
    </w:p>
    <w:p w:rsidR="00321771" w:rsidP="00E76D41" w:rsidRDefault="00E76D41" w14:paraId="16FF1EC2" w14:textId="77777777">
      <w:pPr>
        <w:spacing w:line="360" w:lineRule="auto"/>
        <w:ind w:left="720" w:hanging="720"/>
        <w:rPr>
          <w:i/>
        </w:rPr>
      </w:pPr>
      <w:r>
        <w:t>3.1</w:t>
      </w:r>
      <w:r>
        <w:tab/>
      </w:r>
      <w:r w:rsidRPr="003B2240" w:rsidR="00321771">
        <w:t xml:space="preserve">The employee is employed as a </w:t>
      </w:r>
      <w:r w:rsidR="00321771">
        <w:t>casual</w:t>
      </w:r>
      <w:r w:rsidRPr="003B2240" w:rsidR="00321771">
        <w:t xml:space="preserve"> </w:t>
      </w:r>
      <w:r w:rsidRPr="00362DD4" w:rsidR="00362DD4">
        <w:rPr>
          <w:rStyle w:val="inserttextChar"/>
          <w:color w:val="auto"/>
        </w:rPr>
        <w:t>_______________________</w:t>
      </w:r>
      <w:r w:rsidRPr="003B2240" w:rsidR="00321771">
        <w:rPr>
          <w:i/>
        </w:rPr>
        <w:t xml:space="preserve"> </w:t>
      </w:r>
      <w:r w:rsidRPr="003B2240" w:rsidR="00321771">
        <w:t>to undertake the duties as outlined in the attached position description</w:t>
      </w:r>
      <w:r w:rsidRPr="00E76D41">
        <w:rPr>
          <w:rFonts w:cs="Arial"/>
          <w:szCs w:val="22"/>
        </w:rPr>
        <w:t xml:space="preserve"> </w:t>
      </w:r>
      <w:r w:rsidRPr="001D1573">
        <w:rPr>
          <w:rFonts w:cs="Arial"/>
          <w:szCs w:val="22"/>
        </w:rPr>
        <w:t>and such further or other duties reasonably required by the employer in respect of which the employee has the skills to perform and which may include working for an affiliate or related entity of the employer</w:t>
      </w:r>
      <w:r w:rsidRPr="001D1573">
        <w:rPr>
          <w:rFonts w:cs="Arial"/>
          <w:color w:val="121212"/>
          <w:szCs w:val="22"/>
        </w:rPr>
        <w:t>.</w:t>
      </w:r>
      <w:r>
        <w:rPr>
          <w:rFonts w:cs="Arial"/>
          <w:color w:val="121212"/>
          <w:szCs w:val="22"/>
        </w:rPr>
        <w:t xml:space="preserve">  </w:t>
      </w:r>
      <w:r w:rsidRPr="003B2240" w:rsidR="00321771">
        <w:rPr>
          <w:i/>
        </w:rPr>
        <w:t>[</w:t>
      </w:r>
      <w:r w:rsidRPr="003B2240" w:rsidR="009461B5">
        <w:rPr>
          <w:i/>
        </w:rPr>
        <w:t>Position</w:t>
      </w:r>
      <w:r w:rsidRPr="003B2240" w:rsidR="00321771">
        <w:rPr>
          <w:i/>
        </w:rPr>
        <w:t xml:space="preserve"> description</w:t>
      </w:r>
      <w:r w:rsidR="00362DD4">
        <w:rPr>
          <w:i/>
        </w:rPr>
        <w:t xml:space="preserve"> attached</w:t>
      </w:r>
      <w:r w:rsidRPr="003B2240" w:rsidR="00321771">
        <w:rPr>
          <w:i/>
        </w:rPr>
        <w:t xml:space="preserve">.] </w:t>
      </w:r>
    </w:p>
    <w:p w:rsidRPr="00E76D41" w:rsidR="00E76D41" w:rsidP="00E76D41" w:rsidRDefault="00E76D41" w14:paraId="544BC3A1" w14:textId="77777777">
      <w:pPr>
        <w:spacing w:line="360" w:lineRule="auto"/>
        <w:ind w:left="720" w:hanging="720"/>
        <w:rPr>
          <w:rFonts w:cs="Arial"/>
          <w:iCs/>
          <w:color w:val="121212"/>
          <w:szCs w:val="22"/>
        </w:rPr>
      </w:pPr>
      <w:r>
        <w:rPr>
          <w:iCs/>
        </w:rPr>
        <w:t>3.2</w:t>
      </w:r>
      <w:r>
        <w:rPr>
          <w:iCs/>
        </w:rPr>
        <w:tab/>
      </w:r>
      <w:r w:rsidRPr="001D1573">
        <w:rPr>
          <w:rFonts w:cs="Arial"/>
          <w:color w:val="000000"/>
          <w:szCs w:val="22"/>
        </w:rPr>
        <w:t>By signing this employment contract, the employee agrees that s/he has disclosed to the employer all information including medical and workers’ compensation information that could reasonably be held to be relevant to his/her ability to perform the role and duties as described in this clause and the attached Position Description safely and competently</w:t>
      </w:r>
      <w:r>
        <w:rPr>
          <w:rFonts w:cs="Arial"/>
          <w:color w:val="000000"/>
          <w:szCs w:val="22"/>
        </w:rPr>
        <w:t>.</w:t>
      </w:r>
    </w:p>
    <w:p w:rsidRPr="003B2240" w:rsidR="00321771" w:rsidP="006A3518" w:rsidRDefault="000B4F06" w14:paraId="799CD871" w14:textId="77777777">
      <w:pPr>
        <w:pStyle w:val="numberlist1"/>
        <w:ind w:right="-426"/>
      </w:pPr>
      <w:r>
        <w:t>4</w:t>
      </w:r>
      <w:r w:rsidRPr="003B2240" w:rsidR="00321771">
        <w:tab/>
      </w:r>
      <w:r w:rsidRPr="003B2240" w:rsidR="00321771">
        <w:t>Employment Classification</w:t>
      </w:r>
      <w:r w:rsidR="00321771">
        <w:t xml:space="preserve"> </w:t>
      </w:r>
      <w:r w:rsidR="00E85B36">
        <w:t>(Note 4)</w:t>
      </w:r>
    </w:p>
    <w:p w:rsidRPr="003B2240" w:rsidR="00321771" w:rsidP="006A3518" w:rsidRDefault="00321771" w14:paraId="112868E8" w14:textId="77777777">
      <w:pPr>
        <w:pStyle w:val="numberlist2"/>
        <w:ind w:right="-426"/>
        <w:jc w:val="left"/>
      </w:pPr>
      <w:r w:rsidRPr="003B2240">
        <w:tab/>
      </w:r>
      <w:r w:rsidRPr="003B2240">
        <w:t xml:space="preserve">The employee is classified as a </w:t>
      </w:r>
      <w:r w:rsidRPr="00362DD4" w:rsidR="00A20B5F">
        <w:rPr>
          <w:rStyle w:val="inserttextChar"/>
          <w:color w:val="auto"/>
        </w:rPr>
        <w:t>_______________________</w:t>
      </w:r>
      <w:r w:rsidR="00A20B5F">
        <w:rPr>
          <w:rStyle w:val="inserttextChar"/>
          <w:color w:val="auto"/>
        </w:rPr>
        <w:t>_.</w:t>
      </w:r>
    </w:p>
    <w:p w:rsidRPr="003B2240" w:rsidR="00321771" w:rsidP="006A3518" w:rsidRDefault="000B4F06" w14:paraId="564D3784" w14:textId="77777777">
      <w:pPr>
        <w:pStyle w:val="numberlist1"/>
        <w:ind w:right="-426"/>
      </w:pPr>
      <w:r>
        <w:t>5</w:t>
      </w:r>
      <w:r w:rsidRPr="003B2240" w:rsidR="00321771">
        <w:tab/>
      </w:r>
      <w:r w:rsidR="00BE5D38">
        <w:t>Hours of Work</w:t>
      </w:r>
      <w:r w:rsidR="00321771">
        <w:t xml:space="preserve"> </w:t>
      </w:r>
      <w:r w:rsidR="00E85B36">
        <w:t>(Note 3)</w:t>
      </w:r>
    </w:p>
    <w:p w:rsidRPr="00BE5D38" w:rsidR="00BE5D38" w:rsidP="00BE5D38" w:rsidRDefault="00BE5D38" w14:paraId="6B57955F" w14:textId="77777777">
      <w:pPr>
        <w:pStyle w:val="numberlist2"/>
        <w:ind w:right="-426"/>
        <w:rPr>
          <w:rFonts w:cs="Arial"/>
        </w:rPr>
      </w:pPr>
      <w:r>
        <w:t>5.1</w:t>
      </w:r>
      <w:r>
        <w:tab/>
      </w:r>
      <w:r w:rsidRPr="00BE5D38">
        <w:rPr>
          <w:rFonts w:cs="Arial"/>
        </w:rPr>
        <w:t xml:space="preserve">The employer makes no firm </w:t>
      </w:r>
      <w:r w:rsidR="00371F2E">
        <w:rPr>
          <w:rFonts w:cs="Arial"/>
        </w:rPr>
        <w:t xml:space="preserve">advance </w:t>
      </w:r>
      <w:r w:rsidRPr="00BE5D38">
        <w:rPr>
          <w:rFonts w:cs="Arial"/>
        </w:rPr>
        <w:t xml:space="preserve">commitment to </w:t>
      </w:r>
      <w:r w:rsidR="0099656B">
        <w:rPr>
          <w:rFonts w:cs="Arial"/>
        </w:rPr>
        <w:t>continuing and indefinite</w:t>
      </w:r>
      <w:r w:rsidRPr="00BE5D38">
        <w:rPr>
          <w:rFonts w:cs="Arial"/>
        </w:rPr>
        <w:t xml:space="preserve"> work </w:t>
      </w:r>
      <w:r w:rsidR="00F778E5">
        <w:rPr>
          <w:rFonts w:cs="Arial"/>
        </w:rPr>
        <w:t xml:space="preserve">according to an agreed </w:t>
      </w:r>
      <w:r w:rsidR="00565246">
        <w:rPr>
          <w:rFonts w:cs="Arial"/>
        </w:rPr>
        <w:t>p</w:t>
      </w:r>
      <w:r w:rsidR="00F778E5">
        <w:rPr>
          <w:rFonts w:cs="Arial"/>
        </w:rPr>
        <w:t>attern of work.</w:t>
      </w:r>
    </w:p>
    <w:p w:rsidRPr="00BE5D38" w:rsidR="00BE5D38" w:rsidP="00BE5D38" w:rsidRDefault="00BE5D38" w14:paraId="1A0A5639" w14:textId="77777777">
      <w:pPr>
        <w:pStyle w:val="numberlist2"/>
        <w:ind w:right="-426"/>
        <w:rPr>
          <w:rStyle w:val="inserttextChar"/>
          <w:rFonts w:cs="Arial"/>
          <w:color w:val="auto"/>
        </w:rPr>
      </w:pPr>
      <w:r w:rsidRPr="00BE5D38">
        <w:rPr>
          <w:rFonts w:cs="Arial"/>
        </w:rPr>
        <w:t>5.2</w:t>
      </w:r>
      <w:r w:rsidRPr="00BE5D38">
        <w:rPr>
          <w:rFonts w:cs="Arial"/>
        </w:rPr>
        <w:tab/>
      </w:r>
      <w:r w:rsidRPr="00BE5D38">
        <w:rPr>
          <w:rFonts w:cs="Arial"/>
        </w:rPr>
        <w:t xml:space="preserve">The employer </w:t>
      </w:r>
      <w:r w:rsidR="00F778E5">
        <w:rPr>
          <w:rFonts w:cs="Arial"/>
        </w:rPr>
        <w:t xml:space="preserve">will offer work as required by the employer and </w:t>
      </w:r>
      <w:r w:rsidRPr="00BE5D38" w:rsidR="00F778E5">
        <w:rPr>
          <w:rFonts w:cs="Arial"/>
        </w:rPr>
        <w:t xml:space="preserve">the employee is entitled to </w:t>
      </w:r>
      <w:r w:rsidR="00F778E5">
        <w:rPr>
          <w:rFonts w:cs="Arial"/>
        </w:rPr>
        <w:t xml:space="preserve">accept or </w:t>
      </w:r>
      <w:r w:rsidRPr="00BE5D38" w:rsidR="00F778E5">
        <w:rPr>
          <w:rFonts w:cs="Arial"/>
        </w:rPr>
        <w:t>reject work which is offered</w:t>
      </w:r>
      <w:r w:rsidR="00F778E5">
        <w:rPr>
          <w:rFonts w:cs="Arial"/>
        </w:rPr>
        <w:t>.</w:t>
      </w:r>
    </w:p>
    <w:p w:rsidRPr="00371F2E" w:rsidR="00321771" w:rsidP="00BE5D38" w:rsidRDefault="000B4F06" w14:paraId="199A942A" w14:textId="77777777">
      <w:pPr>
        <w:pStyle w:val="numberlist2"/>
        <w:ind w:right="-426"/>
        <w:rPr>
          <w:b/>
          <w:bCs/>
        </w:rPr>
      </w:pPr>
      <w:r>
        <w:rPr>
          <w:b/>
        </w:rPr>
        <w:t>6</w:t>
      </w:r>
      <w:r w:rsidRPr="004E3BA9" w:rsidR="00321771">
        <w:rPr>
          <w:b/>
        </w:rPr>
        <w:tab/>
      </w:r>
      <w:r w:rsidRPr="00371F2E" w:rsidR="00321771">
        <w:rPr>
          <w:b/>
          <w:bCs/>
        </w:rPr>
        <w:t>Remuneration</w:t>
      </w:r>
      <w:r w:rsidRPr="00371F2E" w:rsidR="00E85B36">
        <w:rPr>
          <w:b/>
          <w:bCs/>
        </w:rPr>
        <w:t xml:space="preserve"> (Note 4)</w:t>
      </w:r>
    </w:p>
    <w:p w:rsidRPr="003B2240" w:rsidR="00321771" w:rsidP="006A3518" w:rsidRDefault="00BE5D38" w14:paraId="5A32BF5C" w14:textId="77777777">
      <w:pPr>
        <w:pStyle w:val="numberlist2"/>
        <w:ind w:right="-426"/>
      </w:pPr>
      <w:r>
        <w:t>6</w:t>
      </w:r>
      <w:r w:rsidRPr="003B2240" w:rsidR="00321771">
        <w:t>.1</w:t>
      </w:r>
      <w:r w:rsidRPr="003B2240" w:rsidR="00321771">
        <w:tab/>
      </w:r>
      <w:r w:rsidRPr="003B2240" w:rsidR="00321771">
        <w:t xml:space="preserve">The rate of pay is </w:t>
      </w:r>
      <w:r w:rsidRPr="00362DD4" w:rsidR="00362DD4">
        <w:rPr>
          <w:rStyle w:val="inserttextChar"/>
          <w:color w:val="auto"/>
        </w:rPr>
        <w:t>_______________________</w:t>
      </w:r>
      <w:r w:rsidRPr="003B2240" w:rsidR="00321771">
        <w:t xml:space="preserve">per hour/per week </w:t>
      </w:r>
      <w:r w:rsidRPr="003B2240" w:rsidR="00321771">
        <w:rPr>
          <w:i/>
        </w:rPr>
        <w:t>[delete where not applicable]</w:t>
      </w:r>
      <w:r w:rsidRPr="003B2240" w:rsidR="00321771">
        <w:t xml:space="preserve">. </w:t>
      </w:r>
    </w:p>
    <w:p w:rsidR="009A2A20" w:rsidP="006A3518" w:rsidRDefault="00BE5D38" w14:paraId="67E41DC9" w14:textId="77777777">
      <w:pPr>
        <w:pStyle w:val="numberlist2"/>
        <w:ind w:right="-426"/>
      </w:pPr>
      <w:r>
        <w:t>6</w:t>
      </w:r>
      <w:r w:rsidRPr="003B2240" w:rsidR="00321771">
        <w:t>.2</w:t>
      </w:r>
      <w:r w:rsidRPr="003B2240" w:rsidR="00321771">
        <w:tab/>
      </w:r>
      <w:r w:rsidR="00672614">
        <w:t xml:space="preserve">The rate of pay in clause </w:t>
      </w:r>
      <w:r w:rsidR="00771489">
        <w:t>6</w:t>
      </w:r>
      <w:r w:rsidR="00672614">
        <w:t>.1 includes a casual loading of 25% which compensates the employee for annual leave, personal carer’s leave, notice of termination, redundancy benefits and other attributes of full-time or part-time employment.</w:t>
      </w:r>
    </w:p>
    <w:p w:rsidRPr="00BE5D38" w:rsidR="00321771" w:rsidP="00FA505B" w:rsidRDefault="00BE5D38" w14:paraId="3557A168" w14:textId="77777777">
      <w:pPr>
        <w:pStyle w:val="numberlist2"/>
        <w:ind w:right="-426"/>
        <w:rPr>
          <w:rFonts w:cs="Arial"/>
        </w:rPr>
      </w:pPr>
      <w:r>
        <w:t>6</w:t>
      </w:r>
      <w:r w:rsidR="00672614">
        <w:t>.3</w:t>
      </w:r>
      <w:r w:rsidR="00672614">
        <w:tab/>
      </w:r>
      <w:r w:rsidRPr="00FA505B" w:rsidR="00FA505B">
        <w:rPr>
          <w:rFonts w:cs="Arial"/>
        </w:rPr>
        <w:t xml:space="preserve">Where an employee works </w:t>
      </w:r>
      <w:proofErr w:type="gramStart"/>
      <w:r w:rsidRPr="00FA505B" w:rsidR="00FA505B">
        <w:rPr>
          <w:rFonts w:cs="Arial"/>
        </w:rPr>
        <w:t>in excess of</w:t>
      </w:r>
      <w:proofErr w:type="gramEnd"/>
      <w:r w:rsidRPr="00FA505B" w:rsidR="00FA505B">
        <w:rPr>
          <w:rFonts w:cs="Arial"/>
        </w:rPr>
        <w:t xml:space="preserve"> 152 hours in a consecutive </w:t>
      </w:r>
      <w:proofErr w:type="gramStart"/>
      <w:r w:rsidRPr="00FA505B" w:rsidR="00FA505B">
        <w:rPr>
          <w:rFonts w:cs="Arial"/>
        </w:rPr>
        <w:t>4 week</w:t>
      </w:r>
      <w:proofErr w:type="gramEnd"/>
      <w:r w:rsidRPr="00FA505B" w:rsidR="00FA505B">
        <w:rPr>
          <w:rFonts w:cs="Arial"/>
        </w:rPr>
        <w:t xml:space="preserve"> period, all such additional hours shall be overtime and shall be paid at the overtime rates provided for in the Pastoral Award 2020.</w:t>
      </w:r>
    </w:p>
    <w:p w:rsidR="00321771" w:rsidP="006A3518" w:rsidRDefault="00BE5D38" w14:paraId="7DD7D025" w14:textId="77777777">
      <w:pPr>
        <w:pStyle w:val="numberlist2"/>
        <w:ind w:right="-426"/>
      </w:pPr>
      <w:r>
        <w:t>6</w:t>
      </w:r>
      <w:r w:rsidRPr="003B2240" w:rsidR="00321771">
        <w:t>.</w:t>
      </w:r>
      <w:r w:rsidR="00E66176">
        <w:t>4</w:t>
      </w:r>
      <w:r w:rsidRPr="003B2240" w:rsidR="00321771">
        <w:t>.</w:t>
      </w:r>
      <w:r w:rsidRPr="003B2240" w:rsidR="00321771">
        <w:tab/>
      </w:r>
      <w:r w:rsidRPr="003B2240" w:rsidR="00321771">
        <w:t>The employer will pay the employee weekly/fortnightly</w:t>
      </w:r>
      <w:r w:rsidRPr="00F778E5" w:rsidR="00F778E5">
        <w:t xml:space="preserve"> </w:t>
      </w:r>
      <w:r w:rsidRPr="003B2240" w:rsidR="00321771">
        <w:rPr>
          <w:i/>
        </w:rPr>
        <w:t>[delete where not applicable]</w:t>
      </w:r>
      <w:r w:rsidRPr="003B2240" w:rsidR="00321771">
        <w:t xml:space="preserve"> into a bank account/by cheque/in cash </w:t>
      </w:r>
      <w:r w:rsidRPr="003B2240" w:rsidR="00321771">
        <w:rPr>
          <w:i/>
        </w:rPr>
        <w:t>[delete where not applicable]</w:t>
      </w:r>
      <w:r w:rsidRPr="003B2240" w:rsidR="00321771">
        <w:t>.</w:t>
      </w:r>
    </w:p>
    <w:p w:rsidR="00321771" w:rsidP="006A3518" w:rsidRDefault="00BE5D38" w14:paraId="5B591293" w14:textId="77777777">
      <w:pPr>
        <w:pStyle w:val="numberlist1"/>
        <w:ind w:right="-426"/>
      </w:pPr>
      <w:r>
        <w:t>7</w:t>
      </w:r>
      <w:r w:rsidR="00362DD4">
        <w:tab/>
      </w:r>
      <w:r w:rsidR="00362DD4">
        <w:t>Annual Leave</w:t>
      </w:r>
      <w:r w:rsidR="00321771">
        <w:t xml:space="preserve"> </w:t>
      </w:r>
      <w:r w:rsidR="00E85B36">
        <w:t>(Note 5)</w:t>
      </w:r>
    </w:p>
    <w:p w:rsidR="00321771" w:rsidP="006A3518" w:rsidRDefault="00321771" w14:paraId="032A8A6A" w14:textId="77777777">
      <w:pPr>
        <w:pStyle w:val="numberlist2"/>
        <w:ind w:right="-426" w:firstLine="0"/>
      </w:pPr>
      <w:r>
        <w:t>The employee is</w:t>
      </w:r>
      <w:r w:rsidRPr="002123FD">
        <w:t xml:space="preserve"> not entitled to annual leave</w:t>
      </w:r>
      <w:r>
        <w:t xml:space="preserve"> as the casual loading compensates him/her for annual leave</w:t>
      </w:r>
      <w:r w:rsidRPr="002123FD">
        <w:t>.</w:t>
      </w:r>
    </w:p>
    <w:p w:rsidR="00321771" w:rsidP="006A3518" w:rsidRDefault="00BE5D38" w14:paraId="120CC566" w14:textId="77777777">
      <w:pPr>
        <w:pStyle w:val="numberlist2"/>
        <w:ind w:right="-426"/>
        <w:rPr>
          <w:b/>
        </w:rPr>
      </w:pPr>
      <w:r>
        <w:rPr>
          <w:b/>
        </w:rPr>
        <w:t>8</w:t>
      </w:r>
      <w:r w:rsidRPr="00C376F2" w:rsidR="00321771">
        <w:rPr>
          <w:b/>
        </w:rPr>
        <w:tab/>
      </w:r>
      <w:r w:rsidRPr="00C376F2" w:rsidR="00321771">
        <w:rPr>
          <w:b/>
        </w:rPr>
        <w:t>Personal</w:t>
      </w:r>
      <w:r w:rsidR="00321771">
        <w:rPr>
          <w:b/>
        </w:rPr>
        <w:t>/Carer’s leave and Compassionate</w:t>
      </w:r>
      <w:r w:rsidRPr="00C376F2" w:rsidR="00321771">
        <w:rPr>
          <w:b/>
        </w:rPr>
        <w:t xml:space="preserve"> Leave</w:t>
      </w:r>
      <w:r w:rsidR="00E85B36">
        <w:rPr>
          <w:b/>
        </w:rPr>
        <w:t xml:space="preserve"> </w:t>
      </w:r>
      <w:r w:rsidRPr="00E85B36" w:rsidR="00E85B36">
        <w:rPr>
          <w:b/>
        </w:rPr>
        <w:t>(Note 6)</w:t>
      </w:r>
    </w:p>
    <w:p w:rsidRPr="002123FD" w:rsidR="00321771" w:rsidP="006A3518" w:rsidRDefault="00321771" w14:paraId="0EFD9913" w14:textId="77777777">
      <w:pPr>
        <w:pStyle w:val="numberlist2"/>
        <w:ind w:right="-426"/>
      </w:pPr>
      <w:r w:rsidRPr="003B2240">
        <w:rPr>
          <w:b/>
        </w:rPr>
        <w:tab/>
      </w:r>
      <w:r w:rsidRPr="002123FD">
        <w:t>“Immediate family” is defined as follows:</w:t>
      </w:r>
    </w:p>
    <w:p w:rsidRPr="002123FD" w:rsidR="00321771" w:rsidP="006A3518" w:rsidRDefault="00321771" w14:paraId="31E62F2B" w14:textId="77777777">
      <w:pPr>
        <w:pStyle w:val="numberlist2"/>
        <w:ind w:left="1188" w:right="-426" w:hanging="432"/>
      </w:pPr>
      <w:r w:rsidRPr="002123FD">
        <w:t>a)</w:t>
      </w:r>
      <w:r w:rsidRPr="002123FD">
        <w:tab/>
      </w:r>
      <w:r w:rsidRPr="002123FD">
        <w:t>A spouse, child, parent, grandparent, grandchild or sibling of the employee;</w:t>
      </w:r>
    </w:p>
    <w:p w:rsidRPr="002123FD" w:rsidR="00321771" w:rsidP="006A3518" w:rsidRDefault="00321771" w14:paraId="66AC401D" w14:textId="77777777">
      <w:pPr>
        <w:pStyle w:val="numberlist2"/>
        <w:ind w:left="1188" w:right="-426" w:hanging="432"/>
      </w:pPr>
      <w:r w:rsidRPr="002123FD">
        <w:t>b)</w:t>
      </w:r>
      <w:r w:rsidRPr="002123FD">
        <w:tab/>
      </w:r>
      <w:r w:rsidRPr="002123FD">
        <w:t>A child, parent grandparent, grandchild or sibling of a spouse of the employee.</w:t>
      </w:r>
    </w:p>
    <w:p w:rsidRPr="002123FD" w:rsidR="00321771" w:rsidP="006A3518" w:rsidRDefault="00BE5D38" w14:paraId="79247AEA" w14:textId="77777777">
      <w:pPr>
        <w:pStyle w:val="numberlist2"/>
        <w:ind w:right="-426"/>
      </w:pPr>
      <w:r>
        <w:t>8</w:t>
      </w:r>
      <w:r w:rsidRPr="00E26D21" w:rsidR="00321771">
        <w:t>.1</w:t>
      </w:r>
      <w:r w:rsidRPr="00E26D21" w:rsidR="00321771">
        <w:tab/>
      </w:r>
      <w:r w:rsidR="00321771">
        <w:t>The employee</w:t>
      </w:r>
      <w:r w:rsidRPr="002123FD" w:rsidR="00321771">
        <w:t xml:space="preserve"> </w:t>
      </w:r>
      <w:r w:rsidR="00321771">
        <w:t xml:space="preserve">is </w:t>
      </w:r>
      <w:r w:rsidRPr="002123FD" w:rsidR="00321771">
        <w:t xml:space="preserve">entitled to two days unpaid </w:t>
      </w:r>
      <w:r w:rsidR="00321771">
        <w:t>personal/carer’s</w:t>
      </w:r>
      <w:r w:rsidRPr="002123FD" w:rsidR="00321771">
        <w:t xml:space="preserve"> leave per occasion for the purpose of caring for a member of their immediate family or household</w:t>
      </w:r>
      <w:r w:rsidRPr="00177694" w:rsidR="00321771">
        <w:t xml:space="preserve"> </w:t>
      </w:r>
      <w:r w:rsidR="00321771">
        <w:t xml:space="preserve">who requires care or support because of personal injury, illness or </w:t>
      </w:r>
      <w:proofErr w:type="gramStart"/>
      <w:r w:rsidR="00321771">
        <w:t>an unexpected emergency</w:t>
      </w:r>
      <w:proofErr w:type="gramEnd"/>
      <w:r w:rsidRPr="002123FD" w:rsidR="00321771">
        <w:t>.</w:t>
      </w:r>
    </w:p>
    <w:p w:rsidR="00321771" w:rsidP="006A3518" w:rsidRDefault="00BE5D38" w14:paraId="078C4FCF" w14:textId="77777777">
      <w:pPr>
        <w:pStyle w:val="numberlist2"/>
        <w:ind w:right="-426"/>
      </w:pPr>
      <w:r>
        <w:t>8</w:t>
      </w:r>
      <w:r w:rsidR="00321771">
        <w:t>.2</w:t>
      </w:r>
      <w:r w:rsidRPr="002123FD" w:rsidR="00321771">
        <w:tab/>
      </w:r>
      <w:r w:rsidR="00321771">
        <w:t>The employee is entitled to</w:t>
      </w:r>
      <w:r w:rsidRPr="002123FD" w:rsidR="00321771">
        <w:t xml:space="preserve"> two days </w:t>
      </w:r>
      <w:r w:rsidR="00321771">
        <w:t>un</w:t>
      </w:r>
      <w:r w:rsidRPr="002123FD" w:rsidR="00321771">
        <w:t>paid compassionate leave per occasion for the purpose of attending the funeral of a member of the</w:t>
      </w:r>
      <w:r w:rsidRPr="00BE61D8" w:rsidR="00321771">
        <w:t xml:space="preserve"> employee’s immediate family </w:t>
      </w:r>
      <w:r w:rsidR="00321771">
        <w:t xml:space="preserve">or a member of the employee’s household </w:t>
      </w:r>
      <w:r w:rsidRPr="00BE61D8" w:rsidR="00321771">
        <w:t xml:space="preserve">or for spending time with a member of the employee’s </w:t>
      </w:r>
      <w:r w:rsidR="00321771">
        <w:t xml:space="preserve">immediate </w:t>
      </w:r>
      <w:r w:rsidRPr="00BE61D8" w:rsidR="00321771">
        <w:t xml:space="preserve">family </w:t>
      </w:r>
      <w:r w:rsidR="00321771">
        <w:t xml:space="preserve">or a member of the employee’s household </w:t>
      </w:r>
      <w:r w:rsidRPr="00BE61D8" w:rsidR="00321771">
        <w:t>who has a personal injury or illness which poses a serious threat to his or her life.</w:t>
      </w:r>
    </w:p>
    <w:p w:rsidR="00321771" w:rsidP="006A3518" w:rsidRDefault="00BE5D38" w14:paraId="2CDE61C9" w14:textId="77777777">
      <w:pPr>
        <w:pStyle w:val="numberlist2"/>
        <w:ind w:right="-426"/>
      </w:pPr>
      <w:r>
        <w:t>8</w:t>
      </w:r>
      <w:r w:rsidR="00321771">
        <w:t>.3</w:t>
      </w:r>
      <w:r w:rsidRPr="00E26D21" w:rsidR="00321771">
        <w:tab/>
      </w:r>
      <w:r w:rsidRPr="002123FD" w:rsidR="00321771">
        <w:t xml:space="preserve">The employer may require medical evidence or a statutory declaration for any period of </w:t>
      </w:r>
      <w:r w:rsidR="00321771">
        <w:t>personal/carer’s</w:t>
      </w:r>
      <w:r w:rsidRPr="002123FD" w:rsidR="00321771">
        <w:t xml:space="preserve"> leave</w:t>
      </w:r>
      <w:r w:rsidR="00321771">
        <w:t xml:space="preserve"> or compassionate leave</w:t>
      </w:r>
      <w:r w:rsidRPr="002123FD" w:rsidR="00321771">
        <w:t>.</w:t>
      </w:r>
    </w:p>
    <w:p w:rsidR="00321771" w:rsidP="006A3518" w:rsidRDefault="00BE5D38" w14:paraId="6A5A2E97" w14:textId="77777777">
      <w:pPr>
        <w:pStyle w:val="numberlist2"/>
        <w:ind w:right="-426"/>
        <w:rPr>
          <w:b/>
        </w:rPr>
      </w:pPr>
      <w:r>
        <w:rPr>
          <w:b/>
        </w:rPr>
        <w:t>9</w:t>
      </w:r>
      <w:r w:rsidR="00362DD4">
        <w:rPr>
          <w:b/>
        </w:rPr>
        <w:tab/>
      </w:r>
      <w:r w:rsidR="00362DD4">
        <w:rPr>
          <w:b/>
        </w:rPr>
        <w:t>Public Holidays</w:t>
      </w:r>
      <w:r w:rsidR="00E85B36">
        <w:rPr>
          <w:b/>
        </w:rPr>
        <w:t xml:space="preserve"> </w:t>
      </w:r>
      <w:r w:rsidRPr="00E85B36" w:rsidR="00E85B36">
        <w:rPr>
          <w:b/>
        </w:rPr>
        <w:t>(Note 7)</w:t>
      </w:r>
    </w:p>
    <w:p w:rsidR="00321771" w:rsidP="006A3518" w:rsidRDefault="00BE5D38" w14:paraId="20BA3724" w14:textId="77777777">
      <w:pPr>
        <w:pStyle w:val="numberlist2"/>
        <w:ind w:right="-426"/>
      </w:pPr>
      <w:r>
        <w:t>9</w:t>
      </w:r>
      <w:r w:rsidR="00321771">
        <w:t>.1</w:t>
      </w:r>
      <w:r w:rsidR="00321771">
        <w:tab/>
      </w:r>
      <w:r w:rsidR="00321771">
        <w:t>In accordance with the National Employment Standards, the employee</w:t>
      </w:r>
      <w:r w:rsidRPr="00BC65A9" w:rsidR="00321771">
        <w:t xml:space="preserve"> </w:t>
      </w:r>
      <w:r w:rsidR="00321771">
        <w:t xml:space="preserve">is </w:t>
      </w:r>
      <w:r w:rsidRPr="00BC65A9" w:rsidR="00321771">
        <w:t>entitl</w:t>
      </w:r>
      <w:r w:rsidR="00321771">
        <w:t xml:space="preserve">ed to paid leave for the hours they would ordinarily work on </w:t>
      </w:r>
      <w:r w:rsidRPr="00BC65A9" w:rsidR="00321771">
        <w:t>public holidays</w:t>
      </w:r>
      <w:r w:rsidR="00321771">
        <w:t xml:space="preserve"> which fall on days when the employee is rostered to work. </w:t>
      </w:r>
    </w:p>
    <w:p w:rsidRPr="004B50AC" w:rsidR="005031D9" w:rsidP="006A3518" w:rsidRDefault="00BE5D38" w14:paraId="22E22337" w14:textId="77777777">
      <w:pPr>
        <w:pStyle w:val="numberlist2"/>
        <w:ind w:right="-426"/>
        <w:rPr>
          <w:i/>
        </w:rPr>
      </w:pPr>
      <w:r>
        <w:t>9</w:t>
      </w:r>
      <w:r w:rsidR="00321771">
        <w:t>.2</w:t>
      </w:r>
      <w:r w:rsidR="00321771">
        <w:tab/>
      </w:r>
      <w:r w:rsidR="00321771">
        <w:t xml:space="preserve">If the employee works on a public holiday he/she is entitled to be paid at double time. </w:t>
      </w:r>
    </w:p>
    <w:p w:rsidR="00321771" w:rsidP="006A3518" w:rsidRDefault="000B4F06" w14:paraId="586DC53A" w14:textId="77777777">
      <w:pPr>
        <w:pStyle w:val="numberlist2"/>
        <w:ind w:right="-426"/>
        <w:rPr>
          <w:b/>
        </w:rPr>
      </w:pPr>
      <w:r>
        <w:rPr>
          <w:b/>
        </w:rPr>
        <w:t>1</w:t>
      </w:r>
      <w:r w:rsidR="00BE5D38">
        <w:rPr>
          <w:b/>
        </w:rPr>
        <w:t>0</w:t>
      </w:r>
      <w:r w:rsidRPr="000902E0" w:rsidR="00321771">
        <w:rPr>
          <w:b/>
        </w:rPr>
        <w:tab/>
      </w:r>
      <w:r w:rsidR="00321771">
        <w:rPr>
          <w:b/>
        </w:rPr>
        <w:t>Comm</w:t>
      </w:r>
      <w:r w:rsidR="00362DD4">
        <w:rPr>
          <w:b/>
        </w:rPr>
        <w:t>unity Service Leave</w:t>
      </w:r>
      <w:r w:rsidR="00E85B36">
        <w:rPr>
          <w:b/>
        </w:rPr>
        <w:t xml:space="preserve"> </w:t>
      </w:r>
      <w:r w:rsidRPr="00E85B36" w:rsidR="00E85B36">
        <w:rPr>
          <w:b/>
        </w:rPr>
        <w:t>(N</w:t>
      </w:r>
      <w:r w:rsidR="00E85B36">
        <w:rPr>
          <w:b/>
        </w:rPr>
        <w:t>ote 8</w:t>
      </w:r>
      <w:r w:rsidRPr="00E85B36" w:rsidR="00E85B36">
        <w:rPr>
          <w:b/>
        </w:rPr>
        <w:t>)</w:t>
      </w:r>
    </w:p>
    <w:p w:rsidR="00321771" w:rsidP="006A3518" w:rsidRDefault="000B4F06" w14:paraId="06343085" w14:textId="77777777">
      <w:pPr>
        <w:pStyle w:val="numberlist2"/>
        <w:ind w:right="-426"/>
      </w:pPr>
      <w:r>
        <w:t>1</w:t>
      </w:r>
      <w:r w:rsidR="00BE5D38">
        <w:t>0</w:t>
      </w:r>
      <w:r w:rsidRPr="00E3645D" w:rsidR="00321771">
        <w:t>.1</w:t>
      </w:r>
      <w:r w:rsidRPr="00E3645D" w:rsidR="00321771">
        <w:tab/>
      </w:r>
      <w:r w:rsidRPr="00907BB5" w:rsidR="00321771">
        <w:t>Th</w:t>
      </w:r>
      <w:r w:rsidR="00321771">
        <w:t>e employee is entitled to unpaid co</w:t>
      </w:r>
      <w:r w:rsidR="00221361">
        <w:t xml:space="preserve">mmunity service leave to attend </w:t>
      </w:r>
      <w:r w:rsidR="00321771">
        <w:t xml:space="preserve">jury service or a voluntary emergency management activity as provided for in the NES. </w:t>
      </w:r>
    </w:p>
    <w:p w:rsidR="001644FB" w:rsidP="00BE5D38" w:rsidRDefault="000B4F06" w14:paraId="1B3607C1" w14:textId="77777777">
      <w:pPr>
        <w:pStyle w:val="numberlist2"/>
        <w:ind w:right="-426"/>
      </w:pPr>
      <w:r>
        <w:t>1</w:t>
      </w:r>
      <w:r w:rsidR="00BE5D38">
        <w:t>0</w:t>
      </w:r>
      <w:r w:rsidR="00321771">
        <w:t>.2</w:t>
      </w:r>
      <w:r w:rsidR="00321771">
        <w:tab/>
      </w:r>
      <w:r w:rsidR="00321771">
        <w:t>The employee must provide evidence of the need for the leave if required to do so by the employer.</w:t>
      </w:r>
    </w:p>
    <w:p w:rsidR="00321771" w:rsidP="006A3518" w:rsidRDefault="000B4F06" w14:paraId="02D43BC0" w14:textId="77777777">
      <w:pPr>
        <w:pStyle w:val="numberlist2"/>
        <w:ind w:right="-426"/>
        <w:rPr>
          <w:b/>
        </w:rPr>
      </w:pPr>
      <w:r>
        <w:rPr>
          <w:b/>
        </w:rPr>
        <w:t>1</w:t>
      </w:r>
      <w:r w:rsidR="00BE5D38">
        <w:rPr>
          <w:b/>
        </w:rPr>
        <w:t>1</w:t>
      </w:r>
      <w:r w:rsidR="00362DD4">
        <w:rPr>
          <w:b/>
        </w:rPr>
        <w:tab/>
      </w:r>
      <w:r w:rsidR="00362DD4">
        <w:rPr>
          <w:b/>
        </w:rPr>
        <w:t>Long Service Leave</w:t>
      </w:r>
      <w:r w:rsidR="00E85B36">
        <w:rPr>
          <w:b/>
        </w:rPr>
        <w:t xml:space="preserve"> </w:t>
      </w:r>
      <w:r w:rsidRPr="00E85B36" w:rsidR="00E85B36">
        <w:rPr>
          <w:b/>
        </w:rPr>
        <w:t>(N</w:t>
      </w:r>
      <w:r w:rsidR="00E85B36">
        <w:rPr>
          <w:b/>
        </w:rPr>
        <w:t>ote 9</w:t>
      </w:r>
      <w:r w:rsidRPr="00E85B36" w:rsidR="00E85B36">
        <w:rPr>
          <w:b/>
        </w:rPr>
        <w:t>)</w:t>
      </w:r>
    </w:p>
    <w:p w:rsidR="00321771" w:rsidP="006A3518" w:rsidRDefault="00321771" w14:paraId="2304F6EA" w14:textId="77777777">
      <w:pPr>
        <w:pStyle w:val="numberlist2"/>
        <w:ind w:right="-426"/>
      </w:pPr>
      <w:r>
        <w:rPr>
          <w:b/>
        </w:rPr>
        <w:tab/>
      </w:r>
      <w:r>
        <w:t xml:space="preserve">The employee is entitled to long service leave as provided for in the National Employment </w:t>
      </w:r>
      <w:r w:rsidRPr="00E26D21">
        <w:t>Standard</w:t>
      </w:r>
      <w:r>
        <w:t>s or state legislation.</w:t>
      </w:r>
    </w:p>
    <w:p w:rsidRPr="000902E0" w:rsidR="00321771" w:rsidP="006A3518" w:rsidRDefault="000B4F06" w14:paraId="10813166" w14:textId="77777777">
      <w:pPr>
        <w:pStyle w:val="numberlist2"/>
        <w:ind w:right="-426"/>
        <w:rPr>
          <w:b/>
        </w:rPr>
      </w:pPr>
      <w:r>
        <w:rPr>
          <w:b/>
        </w:rPr>
        <w:t>1</w:t>
      </w:r>
      <w:r w:rsidR="00BE5D38">
        <w:rPr>
          <w:b/>
        </w:rPr>
        <w:t>2</w:t>
      </w:r>
      <w:r w:rsidR="00362DD4">
        <w:rPr>
          <w:b/>
        </w:rPr>
        <w:tab/>
      </w:r>
      <w:r w:rsidR="00362DD4">
        <w:rPr>
          <w:b/>
        </w:rPr>
        <w:t>Parental Leave</w:t>
      </w:r>
      <w:r w:rsidR="00E85B36">
        <w:rPr>
          <w:b/>
        </w:rPr>
        <w:t xml:space="preserve"> </w:t>
      </w:r>
      <w:r w:rsidRPr="00E85B36" w:rsidR="00E85B36">
        <w:rPr>
          <w:b/>
        </w:rPr>
        <w:t>(N</w:t>
      </w:r>
      <w:r w:rsidR="00E85B36">
        <w:rPr>
          <w:b/>
        </w:rPr>
        <w:t>ote 10</w:t>
      </w:r>
      <w:r w:rsidRPr="00E85B36" w:rsidR="00E85B36">
        <w:rPr>
          <w:b/>
        </w:rPr>
        <w:t>)</w:t>
      </w:r>
    </w:p>
    <w:p w:rsidR="00321771" w:rsidP="006A3518" w:rsidRDefault="00321771" w14:paraId="4750DDFC" w14:textId="77777777">
      <w:pPr>
        <w:pStyle w:val="numberlist2"/>
        <w:ind w:right="-426" w:firstLine="0"/>
        <w:rPr>
          <w:i/>
        </w:rPr>
      </w:pPr>
      <w:r>
        <w:t>The employee is</w:t>
      </w:r>
      <w:r w:rsidRPr="00E26D21">
        <w:t xml:space="preserve"> entitled to Parental Leave in the form of Maternity, Paternity or Adoption Leave as provided for in the </w:t>
      </w:r>
      <w:r>
        <w:t xml:space="preserve">National Employment </w:t>
      </w:r>
      <w:r w:rsidRPr="00E26D21">
        <w:t>Standard</w:t>
      </w:r>
      <w:r>
        <w:t>s.</w:t>
      </w:r>
      <w:r w:rsidRPr="00E26D21">
        <w:t xml:space="preserve"> </w:t>
      </w:r>
    </w:p>
    <w:p w:rsidR="00321771" w:rsidP="006A3518" w:rsidRDefault="000B4F06" w14:paraId="0460F4C7" w14:textId="77777777">
      <w:pPr>
        <w:pStyle w:val="numberlist2"/>
        <w:ind w:right="-426"/>
        <w:rPr>
          <w:b/>
        </w:rPr>
      </w:pPr>
      <w:r>
        <w:rPr>
          <w:b/>
        </w:rPr>
        <w:t>1</w:t>
      </w:r>
      <w:r w:rsidR="00BE5D38">
        <w:rPr>
          <w:b/>
        </w:rPr>
        <w:t>3</w:t>
      </w:r>
      <w:r w:rsidR="00321771">
        <w:rPr>
          <w:b/>
        </w:rPr>
        <w:tab/>
      </w:r>
      <w:r w:rsidR="00321771">
        <w:rPr>
          <w:b/>
        </w:rPr>
        <w:t>Flexible Wo</w:t>
      </w:r>
      <w:r w:rsidR="00362DD4">
        <w:rPr>
          <w:b/>
        </w:rPr>
        <w:t>rking Arrangements</w:t>
      </w:r>
      <w:r w:rsidR="00E85B36">
        <w:rPr>
          <w:b/>
        </w:rPr>
        <w:t xml:space="preserve"> </w:t>
      </w:r>
      <w:r w:rsidRPr="00E85B36" w:rsidR="00E85B36">
        <w:rPr>
          <w:b/>
        </w:rPr>
        <w:t>(N</w:t>
      </w:r>
      <w:r w:rsidR="00E85B36">
        <w:rPr>
          <w:b/>
        </w:rPr>
        <w:t>ote 11</w:t>
      </w:r>
      <w:r w:rsidRPr="00E85B36" w:rsidR="00E85B36">
        <w:rPr>
          <w:b/>
        </w:rPr>
        <w:t>)</w:t>
      </w:r>
    </w:p>
    <w:p w:rsidRPr="008D29E9" w:rsidR="00321771" w:rsidP="006A3518" w:rsidRDefault="00321771" w14:paraId="169B1CCF" w14:textId="77777777">
      <w:pPr>
        <w:pStyle w:val="numberlist2"/>
        <w:ind w:right="-426"/>
      </w:pPr>
      <w:r>
        <w:rPr>
          <w:b/>
        </w:rPr>
        <w:tab/>
      </w:r>
      <w:r>
        <w:t>The employee is entitled to make a written request for flexible working arrangements once the employee has completed 12 months continuous service.</w:t>
      </w:r>
    </w:p>
    <w:p w:rsidR="00CF1F7C" w:rsidP="006A3518" w:rsidRDefault="00321771" w14:paraId="57ACF29C" w14:textId="77777777">
      <w:pPr>
        <w:pStyle w:val="numberlist1"/>
        <w:ind w:right="-426"/>
      </w:pPr>
      <w:r w:rsidRPr="00900121">
        <w:t>1</w:t>
      </w:r>
      <w:r w:rsidR="00BE5D38">
        <w:t>4</w:t>
      </w:r>
      <w:r w:rsidRPr="003B2240">
        <w:tab/>
      </w:r>
      <w:r w:rsidR="00CF1F7C">
        <w:t>Family and Domestic Violence leave (Note 12)</w:t>
      </w:r>
    </w:p>
    <w:p w:rsidRPr="00CF1F7C" w:rsidR="00CF1F7C" w:rsidP="00CF1F7C" w:rsidRDefault="00CF1F7C" w14:paraId="20E43A78" w14:textId="77777777">
      <w:pPr>
        <w:pStyle w:val="numberlist1"/>
        <w:ind w:left="720" w:right="-426"/>
        <w:rPr>
          <w:b w:val="0"/>
        </w:rPr>
      </w:pPr>
      <w:r w:rsidRPr="00CF1F7C">
        <w:rPr>
          <w:rFonts w:cs="Arial"/>
          <w:b w:val="0"/>
        </w:rPr>
        <w:t xml:space="preserve">The employee is entitled to family and domestic violence </w:t>
      </w:r>
      <w:r w:rsidR="00893070">
        <w:rPr>
          <w:rFonts w:cs="Arial"/>
          <w:b w:val="0"/>
        </w:rPr>
        <w:t xml:space="preserve">leave </w:t>
      </w:r>
      <w:r w:rsidRPr="00CF1F7C">
        <w:rPr>
          <w:rFonts w:cs="Arial"/>
          <w:b w:val="0"/>
        </w:rPr>
        <w:t>in accordance with</w:t>
      </w:r>
      <w:r w:rsidR="00711B7D">
        <w:rPr>
          <w:rFonts w:cs="Arial"/>
          <w:b w:val="0"/>
        </w:rPr>
        <w:t xml:space="preserve"> the National Employment Standards</w:t>
      </w:r>
      <w:r w:rsidRPr="00CF1F7C">
        <w:rPr>
          <w:rFonts w:cs="Arial"/>
          <w:b w:val="0"/>
        </w:rPr>
        <w:t>.</w:t>
      </w:r>
    </w:p>
    <w:p w:rsidRPr="003B2240" w:rsidR="00321771" w:rsidP="006A3518" w:rsidRDefault="00CF1F7C" w14:paraId="6EA3C15E" w14:textId="77777777">
      <w:pPr>
        <w:pStyle w:val="numberlist1"/>
        <w:ind w:right="-426"/>
      </w:pPr>
      <w:r>
        <w:t>1</w:t>
      </w:r>
      <w:r w:rsidR="00BE5D38">
        <w:t>5</w:t>
      </w:r>
      <w:r>
        <w:tab/>
      </w:r>
      <w:r w:rsidRPr="003B2240" w:rsidR="00321771">
        <w:t>Superannuation</w:t>
      </w:r>
    </w:p>
    <w:p w:rsidR="00321771" w:rsidP="006A3518" w:rsidRDefault="00321771" w14:paraId="1B3E20B2" w14:textId="77777777">
      <w:pPr>
        <w:pStyle w:val="numberlist2"/>
        <w:ind w:right="-426"/>
      </w:pPr>
      <w:r w:rsidRPr="003B2240">
        <w:tab/>
      </w:r>
      <w:r w:rsidRPr="003B2240">
        <w:t>The employer will make superannuation contributions to a fund nominated by the employee</w:t>
      </w:r>
      <w:r>
        <w:t>.</w:t>
      </w:r>
      <w:r w:rsidRPr="003B2240">
        <w:t xml:space="preserve"> The s</w:t>
      </w:r>
      <w:r>
        <w:t>uperannuation contribution will</w:t>
      </w:r>
      <w:r w:rsidRPr="003B2240">
        <w:t xml:space="preserve"> be not less than that required under the </w:t>
      </w:r>
      <w:r w:rsidRPr="003B2240">
        <w:rPr>
          <w:i/>
        </w:rPr>
        <w:t>Superannuation Guarantee (Administration) Act</w:t>
      </w:r>
      <w:r>
        <w:t>.</w:t>
      </w:r>
    </w:p>
    <w:p w:rsidR="0099656B" w:rsidP="006A3518" w:rsidRDefault="00321771" w14:paraId="397915B8" w14:textId="77777777">
      <w:pPr>
        <w:pStyle w:val="numberlist1"/>
        <w:ind w:right="-426"/>
      </w:pPr>
      <w:r w:rsidRPr="00900121">
        <w:t>1</w:t>
      </w:r>
      <w:r w:rsidR="00BE5D38">
        <w:t>6</w:t>
      </w:r>
      <w:r w:rsidRPr="003B2240">
        <w:tab/>
      </w:r>
      <w:r w:rsidR="0099656B">
        <w:t>C</w:t>
      </w:r>
      <w:r w:rsidR="008527A8">
        <w:t xml:space="preserve">hange from casual employment </w:t>
      </w:r>
      <w:r w:rsidR="0099656B">
        <w:t xml:space="preserve">to </w:t>
      </w:r>
      <w:r w:rsidR="008527A8">
        <w:t>p</w:t>
      </w:r>
      <w:r w:rsidR="0099656B">
        <w:t xml:space="preserve">ermanent </w:t>
      </w:r>
      <w:r w:rsidR="008527A8">
        <w:t>e</w:t>
      </w:r>
      <w:r w:rsidR="0099656B">
        <w:t>mployment (N</w:t>
      </w:r>
      <w:r w:rsidR="00781B01">
        <w:t xml:space="preserve">ote </w:t>
      </w:r>
      <w:r w:rsidR="0099656B">
        <w:t>13)</w:t>
      </w:r>
    </w:p>
    <w:p w:rsidR="0099656B" w:rsidP="0099656B" w:rsidRDefault="0099656B" w14:paraId="75431180" w14:textId="77777777">
      <w:pPr>
        <w:pStyle w:val="numberlist1"/>
        <w:ind w:left="720" w:right="-426"/>
        <w:rPr>
          <w:b w:val="0"/>
          <w:bCs/>
        </w:rPr>
      </w:pPr>
      <w:r>
        <w:rPr>
          <w:b w:val="0"/>
          <w:bCs/>
        </w:rPr>
        <w:t xml:space="preserve">The employee may request to </w:t>
      </w:r>
      <w:r w:rsidR="008527A8">
        <w:rPr>
          <w:b w:val="0"/>
          <w:bCs/>
        </w:rPr>
        <w:t>change their employment</w:t>
      </w:r>
      <w:r>
        <w:rPr>
          <w:b w:val="0"/>
          <w:bCs/>
        </w:rPr>
        <w:t xml:space="preserve"> from casual to permanent employment in certain circumstances as provided for in</w:t>
      </w:r>
      <w:r w:rsidR="008E4383">
        <w:rPr>
          <w:b w:val="0"/>
          <w:bCs/>
        </w:rPr>
        <w:t xml:space="preserve"> t</w:t>
      </w:r>
      <w:r w:rsidR="00F778E5">
        <w:rPr>
          <w:b w:val="0"/>
          <w:bCs/>
        </w:rPr>
        <w:t xml:space="preserve">he </w:t>
      </w:r>
      <w:r>
        <w:rPr>
          <w:b w:val="0"/>
          <w:bCs/>
        </w:rPr>
        <w:t>National Employment Standards.</w:t>
      </w:r>
    </w:p>
    <w:p w:rsidRPr="003B2240" w:rsidR="00321771" w:rsidP="006A3518" w:rsidRDefault="0099656B" w14:paraId="29035DA7" w14:textId="77777777">
      <w:pPr>
        <w:pStyle w:val="numberlist1"/>
        <w:ind w:right="-426"/>
      </w:pPr>
      <w:r>
        <w:t>17</w:t>
      </w:r>
      <w:r>
        <w:tab/>
      </w:r>
      <w:r w:rsidRPr="003B2240" w:rsidR="00321771">
        <w:t>Other Benefits</w:t>
      </w:r>
    </w:p>
    <w:p w:rsidRPr="003B2240" w:rsidR="00321771" w:rsidP="006A3518" w:rsidRDefault="00321771" w14:paraId="012C96C7" w14:textId="77777777">
      <w:pPr>
        <w:pStyle w:val="numberlist2"/>
        <w:ind w:right="-426"/>
      </w:pPr>
      <w:r w:rsidRPr="003B2240">
        <w:rPr>
          <w:b/>
        </w:rPr>
        <w:tab/>
      </w:r>
      <w:r w:rsidRPr="00050132">
        <w:rPr>
          <w:i/>
        </w:rPr>
        <w:t>[Other benefits e</w:t>
      </w:r>
      <w:r>
        <w:rPr>
          <w:i/>
        </w:rPr>
        <w:t>.</w:t>
      </w:r>
      <w:r w:rsidRPr="00050132">
        <w:rPr>
          <w:i/>
        </w:rPr>
        <w:t>g</w:t>
      </w:r>
      <w:r>
        <w:rPr>
          <w:i/>
        </w:rPr>
        <w:t>.</w:t>
      </w:r>
      <w:r w:rsidRPr="00050132">
        <w:rPr>
          <w:i/>
        </w:rPr>
        <w:t xml:space="preserve"> accommodation can be listed here.]</w:t>
      </w:r>
      <w:r w:rsidRPr="003B2240">
        <w:t xml:space="preserve"> </w:t>
      </w:r>
      <w:r w:rsidR="00CF1F7C">
        <w:rPr>
          <w:b/>
        </w:rPr>
        <w:t>(See Note 1</w:t>
      </w:r>
      <w:r w:rsidR="00771489">
        <w:rPr>
          <w:b/>
        </w:rPr>
        <w:t>4</w:t>
      </w:r>
      <w:r>
        <w:rPr>
          <w:b/>
        </w:rPr>
        <w:t>)</w:t>
      </w:r>
      <w:r w:rsidRPr="003B2240">
        <w:t xml:space="preserve"> </w:t>
      </w:r>
    </w:p>
    <w:p w:rsidRPr="00900D1E" w:rsidR="00321771" w:rsidP="006A3518" w:rsidRDefault="00321771" w14:paraId="26A1123B" w14:textId="77777777">
      <w:pPr>
        <w:pStyle w:val="BodyText1"/>
        <w:ind w:right="-426"/>
        <w:rPr>
          <w:b/>
        </w:rPr>
      </w:pPr>
      <w:r w:rsidRPr="00900D1E">
        <w:rPr>
          <w:b/>
        </w:rPr>
        <w:t>SIGNED</w:t>
      </w:r>
    </w:p>
    <w:p w:rsidRPr="00776936" w:rsidR="00321771" w:rsidP="006A3518" w:rsidRDefault="00321771" w14:paraId="0C453548" w14:textId="77777777">
      <w:pPr>
        <w:pStyle w:val="BodyText1"/>
        <w:tabs>
          <w:tab w:val="left" w:leader="dot" w:pos="5616"/>
        </w:tabs>
        <w:ind w:right="-426"/>
        <w:rPr>
          <w:b/>
        </w:rPr>
      </w:pPr>
      <w:r>
        <w:tab/>
      </w:r>
      <w:r w:rsidRPr="00776936">
        <w:rPr>
          <w:b/>
        </w:rPr>
        <w:t>THE EMPLOYER</w:t>
      </w:r>
    </w:p>
    <w:p w:rsidRPr="00776936" w:rsidR="00321771" w:rsidP="006A3518" w:rsidRDefault="00321771" w14:paraId="5619D3F3" w14:textId="77777777">
      <w:pPr>
        <w:pStyle w:val="BodyText1"/>
        <w:tabs>
          <w:tab w:val="left" w:leader="dot" w:pos="5616"/>
        </w:tabs>
        <w:ind w:right="-426"/>
      </w:pPr>
    </w:p>
    <w:p w:rsidRPr="00900D1E" w:rsidR="00321771" w:rsidP="006A3518" w:rsidRDefault="00321771" w14:paraId="37E4E9BB" w14:textId="77777777">
      <w:pPr>
        <w:pStyle w:val="BodyText1"/>
        <w:tabs>
          <w:tab w:val="left" w:leader="dot" w:pos="5616"/>
        </w:tabs>
        <w:ind w:right="-426"/>
        <w:rPr>
          <w:b/>
        </w:rPr>
      </w:pPr>
      <w:r>
        <w:tab/>
      </w:r>
      <w:r w:rsidRPr="00900D1E">
        <w:rPr>
          <w:b/>
        </w:rPr>
        <w:t>THE EMPLOYEE</w:t>
      </w:r>
    </w:p>
    <w:p w:rsidRPr="00776936" w:rsidR="00321771" w:rsidP="006A3518" w:rsidRDefault="00321771" w14:paraId="63E78200" w14:textId="77777777">
      <w:pPr>
        <w:pStyle w:val="BodyText1"/>
        <w:tabs>
          <w:tab w:val="left" w:leader="dot" w:pos="5616"/>
        </w:tabs>
        <w:ind w:right="-426"/>
      </w:pPr>
    </w:p>
    <w:p w:rsidRPr="00900D1E" w:rsidR="00321771" w:rsidP="006A3518" w:rsidRDefault="00321771" w14:paraId="43731663" w14:textId="77777777">
      <w:pPr>
        <w:pStyle w:val="BodyText1"/>
        <w:tabs>
          <w:tab w:val="left" w:leader="dot" w:pos="5616"/>
        </w:tabs>
        <w:ind w:right="-426"/>
        <w:rPr>
          <w:b/>
        </w:rPr>
      </w:pPr>
      <w:r w:rsidRPr="00900D1E">
        <w:rPr>
          <w:b/>
        </w:rPr>
        <w:t>DATED</w:t>
      </w:r>
    </w:p>
    <w:p w:rsidR="00321771" w:rsidP="006A3518" w:rsidRDefault="00321771" w14:paraId="312EAC62" w14:textId="77777777">
      <w:pPr>
        <w:pStyle w:val="BodyText1"/>
        <w:tabs>
          <w:tab w:val="left" w:leader="dot" w:pos="5616"/>
        </w:tabs>
        <w:ind w:right="-426"/>
      </w:pPr>
      <w:r>
        <w:tab/>
      </w:r>
    </w:p>
    <w:p w:rsidRPr="00BE5D38" w:rsidR="00BE5D38" w:rsidP="006A3518" w:rsidRDefault="00BE5D38" w14:paraId="6697EBF7" w14:textId="77777777">
      <w:pPr>
        <w:pStyle w:val="BodyText1"/>
        <w:tabs>
          <w:tab w:val="left" w:leader="dot" w:pos="5616"/>
        </w:tabs>
        <w:ind w:right="-426"/>
        <w:rPr>
          <w:b/>
          <w:bCs/>
          <w:i/>
          <w:iCs w:val="0"/>
        </w:rPr>
      </w:pPr>
      <w:r w:rsidRPr="00BE5D38">
        <w:rPr>
          <w:b/>
          <w:bCs/>
          <w:i/>
          <w:iCs w:val="0"/>
        </w:rPr>
        <w:t xml:space="preserve">ATTACH </w:t>
      </w:r>
    </w:p>
    <w:p w:rsidR="00BE5D38" w:rsidP="008A0BC2" w:rsidRDefault="00BE5D38" w14:paraId="6D443DB1" w14:textId="77777777">
      <w:pPr>
        <w:pStyle w:val="BodyText1"/>
        <w:tabs>
          <w:tab w:val="left" w:leader="dot" w:pos="5616"/>
        </w:tabs>
        <w:spacing w:after="0" w:line="240" w:lineRule="auto"/>
        <w:ind w:right="-425"/>
        <w:rPr>
          <w:b/>
          <w:bCs/>
        </w:rPr>
      </w:pPr>
      <w:r>
        <w:rPr>
          <w:b/>
          <w:bCs/>
        </w:rPr>
        <w:t>Casual Employment Information S</w:t>
      </w:r>
      <w:r w:rsidR="008A0BC2">
        <w:rPr>
          <w:b/>
          <w:bCs/>
        </w:rPr>
        <w:t>tatement</w:t>
      </w:r>
    </w:p>
    <w:p w:rsidRPr="00BE5D38" w:rsidR="00BE5D38" w:rsidP="008A0BC2" w:rsidRDefault="00BE5D38" w14:paraId="6DFF9CC5" w14:textId="77777777">
      <w:pPr>
        <w:pStyle w:val="BodyText1"/>
        <w:tabs>
          <w:tab w:val="left" w:leader="dot" w:pos="5616"/>
        </w:tabs>
        <w:spacing w:after="0" w:line="240" w:lineRule="auto"/>
        <w:ind w:right="-425"/>
        <w:rPr>
          <w:b/>
          <w:bCs/>
        </w:rPr>
      </w:pPr>
      <w:r>
        <w:rPr>
          <w:b/>
          <w:bCs/>
        </w:rPr>
        <w:t>Fair Work Information S</w:t>
      </w:r>
      <w:r w:rsidR="008A0BC2">
        <w:rPr>
          <w:b/>
          <w:bCs/>
        </w:rPr>
        <w:t>tatement</w:t>
      </w:r>
    </w:p>
    <w:p w:rsidR="004B1C4F" w:rsidP="004B1C4F" w:rsidRDefault="004B1C4F" w14:paraId="022E19F2" w14:textId="77777777">
      <w:pPr>
        <w:pStyle w:val="headingA"/>
        <w:jc w:val="center"/>
      </w:pPr>
      <w:r>
        <w:br w:type="page"/>
      </w:r>
      <w:r w:rsidRPr="003B2240">
        <w:t xml:space="preserve">NOTES TO THE </w:t>
      </w:r>
      <w:r>
        <w:t xml:space="preserve">FEDERAL </w:t>
      </w:r>
      <w:r w:rsidRPr="003B2240">
        <w:t>EMPLOYMENT CONTRACT</w:t>
      </w:r>
      <w:r>
        <w:t xml:space="preserve"> FOR CASUAL EMPLOYEES</w:t>
      </w:r>
    </w:p>
    <w:p w:rsidRPr="001644FB" w:rsidR="001644FB" w:rsidP="001644FB" w:rsidRDefault="001644FB" w14:paraId="3DA60D70" w14:textId="77777777">
      <w:pPr>
        <w:pStyle w:val="headingA"/>
        <w:rPr>
          <w:b w:val="0"/>
          <w:bCs/>
          <w:i/>
          <w:iCs/>
          <w:color w:val="FF0000"/>
          <w:sz w:val="24"/>
          <w:szCs w:val="24"/>
        </w:rPr>
      </w:pPr>
      <w:r w:rsidRPr="001644FB">
        <w:rPr>
          <w:b w:val="0"/>
          <w:bCs/>
          <w:i/>
          <w:iCs/>
          <w:color w:val="FF0000"/>
          <w:sz w:val="24"/>
          <w:szCs w:val="24"/>
        </w:rPr>
        <w:t>Omit these notes when providing the contract to the employee</w:t>
      </w:r>
    </w:p>
    <w:p w:rsidRPr="003B2240" w:rsidR="004B1C4F" w:rsidP="004B1C4F" w:rsidRDefault="004B1C4F" w14:paraId="265E6832" w14:textId="77777777">
      <w:pPr>
        <w:pStyle w:val="headingB"/>
      </w:pPr>
      <w:r w:rsidRPr="003B2240">
        <w:t>GENERAL – Interpretation</w:t>
      </w:r>
      <w:r>
        <w:t xml:space="preserve"> – </w:t>
      </w:r>
    </w:p>
    <w:p w:rsidR="004B1C4F" w:rsidP="004B1C4F" w:rsidRDefault="004B1C4F" w14:paraId="0ECFFCDD" w14:textId="77777777">
      <w:pPr>
        <w:pStyle w:val="headingC"/>
      </w:pPr>
      <w:r>
        <w:t>NOTE (1)</w:t>
      </w:r>
    </w:p>
    <w:p w:rsidRPr="008F2EF6" w:rsidR="004B1C4F" w:rsidP="004B1C4F" w:rsidRDefault="004B1C4F" w14:paraId="5C2474B0" w14:textId="77777777">
      <w:pPr>
        <w:pStyle w:val="headingC"/>
      </w:pPr>
      <w:r w:rsidRPr="008F2EF6">
        <w:t>National system employer</w:t>
      </w:r>
    </w:p>
    <w:p w:rsidR="004B1C4F" w:rsidP="004B1C4F" w:rsidRDefault="004B1C4F" w14:paraId="7D9D6BEF" w14:textId="77777777">
      <w:pPr>
        <w:pStyle w:val="BodyText1"/>
      </w:pPr>
      <w:r>
        <w:t>This template is for national system employers employing casual employees.</w:t>
      </w:r>
    </w:p>
    <w:p w:rsidR="004B1C4F" w:rsidP="004B1C4F" w:rsidRDefault="004B1C4F" w14:paraId="1B42B486" w14:textId="77777777">
      <w:pPr>
        <w:pStyle w:val="BodyText1"/>
      </w:pPr>
      <w:r>
        <w:t xml:space="preserve">All employers in the private sector in New South Wales, Victoria, Tasmania, South Australia, Queensland, the Australian Capital Territory and the Northern Territory </w:t>
      </w:r>
      <w:r w:rsidRPr="008F2EF6">
        <w:t>are called national system employers</w:t>
      </w:r>
      <w:r>
        <w:t>.</w:t>
      </w:r>
    </w:p>
    <w:p w:rsidR="004B1C4F" w:rsidP="004B1C4F" w:rsidRDefault="004B1C4F" w14:paraId="69144687" w14:textId="77777777">
      <w:pPr>
        <w:pStyle w:val="BodyText1"/>
      </w:pPr>
      <w:r w:rsidRPr="008F2EF6">
        <w:t xml:space="preserve">Businesses </w:t>
      </w:r>
      <w:r>
        <w:t xml:space="preserve">in Western Australia </w:t>
      </w:r>
      <w:r w:rsidRPr="008F2EF6">
        <w:t xml:space="preserve">run by a company, including trusts with a company trustee, which employ workers as part of their business, are </w:t>
      </w:r>
      <w:r>
        <w:t xml:space="preserve">also </w:t>
      </w:r>
      <w:r w:rsidRPr="008F2EF6">
        <w:t xml:space="preserve">called national system employers. </w:t>
      </w:r>
    </w:p>
    <w:p w:rsidRPr="00221B9C" w:rsidR="004B1C4F" w:rsidP="004B1C4F" w:rsidRDefault="004B1C4F" w14:paraId="49E29EAE" w14:textId="77777777">
      <w:pPr>
        <w:pStyle w:val="BodyText1"/>
      </w:pPr>
      <w:r w:rsidRPr="00221B9C">
        <w:t xml:space="preserve">Employers in Western Australia who run their business as a sole trader, partnership or trust which does not have a company trustee are </w:t>
      </w:r>
      <w:r>
        <w:t xml:space="preserve">called </w:t>
      </w:r>
      <w:proofErr w:type="spellStart"/>
      <w:r>
        <w:t>non</w:t>
      </w:r>
      <w:r w:rsidRPr="00221B9C">
        <w:t xml:space="preserve"> national</w:t>
      </w:r>
      <w:proofErr w:type="spellEnd"/>
      <w:r w:rsidRPr="00221B9C">
        <w:t xml:space="preserve"> system employers. They should use the template</w:t>
      </w:r>
      <w:r>
        <w:t xml:space="preserve"> for Western Australia</w:t>
      </w:r>
      <w:r w:rsidRPr="00221B9C">
        <w:t>.</w:t>
      </w:r>
    </w:p>
    <w:p w:rsidRPr="003B2240" w:rsidR="004B1C4F" w:rsidP="004B1C4F" w:rsidRDefault="004B1C4F" w14:paraId="15EE59CC" w14:textId="77777777">
      <w:pPr>
        <w:pStyle w:val="headingB"/>
      </w:pPr>
      <w:r w:rsidRPr="003B2240">
        <w:t>NOTE (2)</w:t>
      </w:r>
      <w:r w:rsidRPr="003B2240">
        <w:tab/>
      </w:r>
      <w:r w:rsidRPr="003B2240">
        <w:t>EMPLOYMENT CATEGORY</w:t>
      </w:r>
    </w:p>
    <w:p w:rsidRPr="003B2240" w:rsidR="004B1C4F" w:rsidP="009B2153" w:rsidRDefault="004B1C4F" w14:paraId="73F79FC1" w14:textId="77777777">
      <w:pPr>
        <w:pStyle w:val="headingC"/>
        <w:spacing w:before="0" w:after="120" w:line="360" w:lineRule="auto"/>
      </w:pPr>
      <w:r>
        <w:t>Casual employees</w:t>
      </w:r>
    </w:p>
    <w:p w:rsidR="00F778E5" w:rsidP="009B2153" w:rsidRDefault="00F778E5" w14:paraId="7DB8953D" w14:textId="77777777">
      <w:pPr>
        <w:pStyle w:val="BodyText1"/>
      </w:pPr>
      <w:r>
        <w:t>The laws about casual employees were c</w:t>
      </w:r>
      <w:r w:rsidR="008527A8">
        <w:t xml:space="preserve">hanged </w:t>
      </w:r>
      <w:r>
        <w:t xml:space="preserve">in </w:t>
      </w:r>
      <w:r w:rsidR="008527A8">
        <w:t xml:space="preserve">August </w:t>
      </w:r>
      <w:r>
        <w:t>202</w:t>
      </w:r>
      <w:r w:rsidR="008527A8">
        <w:t>4</w:t>
      </w:r>
      <w:r>
        <w:t>.</w:t>
      </w:r>
    </w:p>
    <w:p w:rsidR="004B1C4F" w:rsidP="004B1C4F" w:rsidRDefault="004B1C4F" w14:paraId="2D42352E" w14:textId="77777777">
      <w:pPr>
        <w:pStyle w:val="BodyText1"/>
      </w:pPr>
      <w:r w:rsidRPr="00E8171E">
        <w:t xml:space="preserve">Casual employees are </w:t>
      </w:r>
      <w:r w:rsidR="00F778E5">
        <w:t xml:space="preserve">defined in the Fair Work Act 2009 as </w:t>
      </w:r>
      <w:r w:rsidRPr="00E8171E">
        <w:t xml:space="preserve">employees who </w:t>
      </w:r>
      <w:r w:rsidR="00D51B8C">
        <w:t>accept an offer of employment which has been made on the basis that the employer makes no firm advance commitment to continuing and indefinite work</w:t>
      </w:r>
      <w:r w:rsidR="00F778E5">
        <w:t xml:space="preserve"> according to an agreed pattern of hours</w:t>
      </w:r>
      <w:r w:rsidR="00D51B8C">
        <w:t>.</w:t>
      </w:r>
      <w:r w:rsidRPr="00E8171E">
        <w:t xml:space="preserve"> </w:t>
      </w:r>
      <w:r w:rsidR="00F778E5">
        <w:t xml:space="preserve">Casual employees are entitled accept or reject work that is offered by the employer. </w:t>
      </w:r>
      <w:r w:rsidRPr="00E8171E">
        <w:t xml:space="preserve">A typical casual employee is employed </w:t>
      </w:r>
      <w:proofErr w:type="gramStart"/>
      <w:r w:rsidRPr="00E8171E">
        <w:t>on a daily basis</w:t>
      </w:r>
      <w:proofErr w:type="gramEnd"/>
      <w:r w:rsidRPr="00E8171E">
        <w:t xml:space="preserve"> when the need arises. Casual employees are paid a loading to compensate them for lack of entitlements such as annual leave, personal leave and the lack of</w:t>
      </w:r>
      <w:r>
        <w:t xml:space="preserve"> continuity of work.</w:t>
      </w:r>
    </w:p>
    <w:p w:rsidR="004B1C4F" w:rsidP="004B1C4F" w:rsidRDefault="004B1C4F" w14:paraId="5FFEEE77" w14:textId="77777777">
      <w:pPr>
        <w:pStyle w:val="BodyText1"/>
      </w:pPr>
      <w:r>
        <w:t>The Pastoral Award 20</w:t>
      </w:r>
      <w:r w:rsidR="001644FB">
        <w:t>2</w:t>
      </w:r>
      <w:r>
        <w:t>0 has a casual loading of 25% (See Note 3 below).</w:t>
      </w:r>
    </w:p>
    <w:p w:rsidR="004B1C4F" w:rsidP="004B1C4F" w:rsidRDefault="004B1C4F" w14:paraId="520F3361" w14:textId="77777777">
      <w:pPr>
        <w:pStyle w:val="BodyText1"/>
      </w:pPr>
      <w:r w:rsidRPr="00E8171E">
        <w:t>Employees who work similar hours each week which are known in advance should be hired as part-time employees and paid the various entitlements calculated on a pro-rata basis.</w:t>
      </w:r>
    </w:p>
    <w:p w:rsidR="009B2153" w:rsidP="009B2153" w:rsidRDefault="009B2153" w14:paraId="2C32FC83" w14:textId="77777777">
      <w:pPr>
        <w:pStyle w:val="BodyText1"/>
        <w:rPr>
          <w:b/>
          <w:bCs/>
        </w:rPr>
      </w:pPr>
      <w:r>
        <w:t xml:space="preserve">Note also that casual employees who have been engaged for 12 months (small businesses with less than 15 employees) or 6 months for other businesses may be entitled to seek to change their employment from casual to permanent employment if they believe that they do not meet the test for casual employment.  See below </w:t>
      </w:r>
      <w:r w:rsidRPr="00371F2E">
        <w:rPr>
          <w:b/>
          <w:bCs/>
        </w:rPr>
        <w:t xml:space="preserve">Note </w:t>
      </w:r>
      <w:r>
        <w:rPr>
          <w:b/>
          <w:bCs/>
        </w:rPr>
        <w:t>13.</w:t>
      </w:r>
    </w:p>
    <w:p w:rsidR="009B2153" w:rsidP="009B2153" w:rsidRDefault="009B2153" w14:paraId="3B0DF320" w14:textId="77777777">
      <w:pPr>
        <w:pStyle w:val="BodyText1"/>
      </w:pPr>
      <w:r>
        <w:t xml:space="preserve">Employers should download and read the </w:t>
      </w:r>
      <w:r w:rsidRPr="00483316">
        <w:rPr>
          <w:b/>
          <w:bCs/>
        </w:rPr>
        <w:t>Casual Employment Information Statement</w:t>
      </w:r>
      <w:r>
        <w:t xml:space="preserve"> from the Fair Work </w:t>
      </w:r>
      <w:proofErr w:type="spellStart"/>
      <w:r>
        <w:t>Ombusdman’s</w:t>
      </w:r>
      <w:proofErr w:type="spellEnd"/>
      <w:r>
        <w:t xml:space="preserve"> website for a good summary of the laws about casual employment and the process for changing from casual employment to permanent employment.  </w:t>
      </w:r>
    </w:p>
    <w:p w:rsidRPr="00E8171E" w:rsidR="009B2153" w:rsidP="004B1C4F" w:rsidRDefault="009B2153" w14:paraId="2134DBAF" w14:textId="77777777">
      <w:pPr>
        <w:pStyle w:val="BodyText1"/>
      </w:pPr>
      <w:r>
        <w:t>A copy of this should also be given to each new casual employee when they start work and to each casual employee when they have been employed for 12 months (small businesses with less than 15 employees) or 6 months for other businesses.</w:t>
      </w:r>
    </w:p>
    <w:p w:rsidRPr="00052B55" w:rsidR="004B1C4F" w:rsidP="004B1C4F" w:rsidRDefault="004B1C4F" w14:paraId="03DC7FE0" w14:textId="77777777">
      <w:pPr>
        <w:pStyle w:val="BodyText1"/>
      </w:pPr>
      <w:r w:rsidRPr="00052B55">
        <w:t xml:space="preserve">Unfair termination laws have for some time recognised the concept of regular casual employees. </w:t>
      </w:r>
    </w:p>
    <w:p w:rsidRPr="00052B55" w:rsidR="004B1C4F" w:rsidP="004B1C4F" w:rsidRDefault="004B1C4F" w14:paraId="3D2269CD" w14:textId="77777777">
      <w:pPr>
        <w:pStyle w:val="BodyText1"/>
        <w:rPr>
          <w:lang w:val="en-US"/>
        </w:rPr>
      </w:pPr>
      <w:r w:rsidRPr="00052B55">
        <w:rPr>
          <w:lang w:val="en-US"/>
        </w:rPr>
        <w:t xml:space="preserve">Employers should be aware that the federal industrial </w:t>
      </w:r>
      <w:proofErr w:type="gramStart"/>
      <w:r w:rsidRPr="00052B55">
        <w:rPr>
          <w:lang w:val="en-US"/>
        </w:rPr>
        <w:t>laws</w:t>
      </w:r>
      <w:proofErr w:type="gramEnd"/>
      <w:r w:rsidRPr="00052B55">
        <w:rPr>
          <w:lang w:val="en-US"/>
        </w:rPr>
        <w:t xml:space="preserve"> allow all casual employees </w:t>
      </w:r>
      <w:r>
        <w:rPr>
          <w:lang w:val="en-US"/>
        </w:rPr>
        <w:t>engaged on</w:t>
      </w:r>
      <w:r w:rsidRPr="00052B55">
        <w:rPr>
          <w:lang w:val="en-US"/>
        </w:rPr>
        <w:t xml:space="preserve"> a regular and systematic basis with a reasonable expectation of continuing employment to bring an action for unfair dismissal. They are also entitled to parental leave.</w:t>
      </w:r>
    </w:p>
    <w:p w:rsidRPr="00052B55" w:rsidR="004B1C4F" w:rsidP="004B1C4F" w:rsidRDefault="004B1C4F" w14:paraId="6C41A481" w14:textId="77777777">
      <w:pPr>
        <w:pStyle w:val="BodyText1"/>
      </w:pPr>
      <w:r w:rsidRPr="00052B55">
        <w:rPr>
          <w:lang w:val="en-US"/>
        </w:rPr>
        <w:t xml:space="preserve">Notice periods do not usually apply to casual </w:t>
      </w:r>
      <w:proofErr w:type="gramStart"/>
      <w:r w:rsidRPr="00052B55">
        <w:rPr>
          <w:lang w:val="en-US"/>
        </w:rPr>
        <w:t>employees</w:t>
      </w:r>
      <w:proofErr w:type="gramEnd"/>
      <w:r w:rsidRPr="00052B55">
        <w:rPr>
          <w:lang w:val="en-US"/>
        </w:rPr>
        <w:t xml:space="preserve"> and this continues under the federal industrial laws which exempt employers of both short-term casuals and casuals engaged on a regular and systematic basis from the requirement to give notice.</w:t>
      </w:r>
    </w:p>
    <w:p w:rsidRPr="003B2240" w:rsidR="004B1C4F" w:rsidP="009B2153" w:rsidRDefault="004B1C4F" w14:paraId="2D50CA32" w14:textId="77777777">
      <w:pPr>
        <w:pStyle w:val="headingB"/>
        <w:spacing w:before="0" w:after="120" w:line="360" w:lineRule="auto"/>
      </w:pPr>
      <w:r w:rsidRPr="003B2240">
        <w:t>NOTE (3)</w:t>
      </w:r>
      <w:r w:rsidRPr="003B2240">
        <w:tab/>
      </w:r>
      <w:r w:rsidRPr="003B2240">
        <w:t>HOURS OF WORK</w:t>
      </w:r>
    </w:p>
    <w:p w:rsidRPr="00E8171E" w:rsidR="00F57029" w:rsidP="009B2153" w:rsidRDefault="004B1C4F" w14:paraId="0F69B835" w14:textId="77777777">
      <w:pPr>
        <w:pStyle w:val="BodyText1"/>
      </w:pPr>
      <w:r w:rsidRPr="00E8171E">
        <w:t>Hours of work may be governed by an award or legislation.</w:t>
      </w:r>
      <w:r>
        <w:t xml:space="preserve"> M</w:t>
      </w:r>
      <w:r w:rsidRPr="00E8171E">
        <w:t>ost employees on dairy farms will be covered</w:t>
      </w:r>
      <w:r>
        <w:t xml:space="preserve"> by the Pastoral</w:t>
      </w:r>
      <w:r w:rsidRPr="00E8171E">
        <w:t xml:space="preserve"> Award </w:t>
      </w:r>
      <w:r>
        <w:t>20</w:t>
      </w:r>
      <w:r w:rsidR="001644FB">
        <w:t>2</w:t>
      </w:r>
      <w:r>
        <w:t>0</w:t>
      </w:r>
      <w:r w:rsidRPr="00E8171E">
        <w:t>. However</w:t>
      </w:r>
      <w:r>
        <w:t>,</w:t>
      </w:r>
      <w:r w:rsidRPr="00E8171E">
        <w:t xml:space="preserve"> note that managers are excluded from awards and therefore the </w:t>
      </w:r>
      <w:r>
        <w:t xml:space="preserve">federal industrial </w:t>
      </w:r>
      <w:r w:rsidRPr="00E8171E">
        <w:t>laws will govern their employment entitlements.</w:t>
      </w:r>
    </w:p>
    <w:p w:rsidRPr="00E8171E" w:rsidR="004B1C4F" w:rsidP="004B1C4F" w:rsidRDefault="004B1C4F" w14:paraId="65CC8D23" w14:textId="77777777">
      <w:pPr>
        <w:pStyle w:val="BodyText1"/>
      </w:pPr>
      <w:r w:rsidRPr="00E8171E">
        <w:t xml:space="preserve">If employers want to put in place hours of work which are more flexible than the </w:t>
      </w:r>
      <w:proofErr w:type="gramStart"/>
      <w:r w:rsidRPr="00E8171E">
        <w:t>award</w:t>
      </w:r>
      <w:proofErr w:type="gramEnd"/>
      <w:r w:rsidRPr="00E8171E">
        <w:t xml:space="preserve"> then they should enter into a formal </w:t>
      </w:r>
      <w:r>
        <w:t xml:space="preserve">enterprise </w:t>
      </w:r>
      <w:r w:rsidRPr="00E8171E">
        <w:t>agreement</w:t>
      </w:r>
      <w:r>
        <w:t xml:space="preserve"> or an Individual Flexibility Agreement under the award</w:t>
      </w:r>
      <w:r w:rsidRPr="00E8171E">
        <w:t>.</w:t>
      </w:r>
    </w:p>
    <w:p w:rsidR="004B1C4F" w:rsidP="004B1C4F" w:rsidRDefault="004B1C4F" w14:paraId="734F6748" w14:textId="77777777">
      <w:pPr>
        <w:pStyle w:val="BodyText1"/>
      </w:pPr>
      <w:r w:rsidRPr="00E8171E">
        <w:t>The term ‘ordinary hours’ means hours of work where overtime is not payable.</w:t>
      </w:r>
    </w:p>
    <w:p w:rsidR="00371F2E" w:rsidP="004B1C4F" w:rsidRDefault="00371F2E" w14:paraId="483A20C1" w14:textId="77777777">
      <w:pPr>
        <w:pStyle w:val="BodyText1"/>
      </w:pPr>
      <w:r>
        <w:t>This contract incorporates changes to the laws about casual employees which came into effect in</w:t>
      </w:r>
      <w:r w:rsidR="00F778E5">
        <w:t xml:space="preserve"> </w:t>
      </w:r>
      <w:r w:rsidR="009B2153">
        <w:t xml:space="preserve">August </w:t>
      </w:r>
      <w:r>
        <w:t>202</w:t>
      </w:r>
      <w:r w:rsidR="008527A8">
        <w:t>4</w:t>
      </w:r>
      <w:r>
        <w:t xml:space="preserve">.  </w:t>
      </w:r>
    </w:p>
    <w:p w:rsidR="00371F2E" w:rsidP="004B1C4F" w:rsidRDefault="00371F2E" w14:paraId="79075FA8" w14:textId="77777777">
      <w:pPr>
        <w:pStyle w:val="BodyText1"/>
      </w:pPr>
      <w:r>
        <w:t>Clauses 5.1</w:t>
      </w:r>
      <w:r w:rsidR="00781B01">
        <w:t xml:space="preserve"> and 5.2</w:t>
      </w:r>
      <w:r>
        <w:t xml:space="preserve"> in the contract </w:t>
      </w:r>
      <w:r w:rsidR="00E64B77">
        <w:t xml:space="preserve">reflect the change in the law and </w:t>
      </w:r>
      <w:r w:rsidRPr="00371F2E">
        <w:rPr>
          <w:b/>
          <w:bCs/>
        </w:rPr>
        <w:t>are essential</w:t>
      </w:r>
      <w:r>
        <w:t xml:space="preserve"> to ensure that the casual employee is regarded by the law as a casual employee.  In making the offer of employment, the employer must make no firm advance commitment to ongoing and indefinite work according to an agreed pattern of work and the employee must be entitled to accept or reject work which is offered.  </w:t>
      </w:r>
      <w:r w:rsidR="00E64B77">
        <w:t>You should NOT specify actual hours of work in the contract.</w:t>
      </w:r>
    </w:p>
    <w:p w:rsidR="008527A8" w:rsidP="004B1C4F" w:rsidRDefault="000301C2" w14:paraId="2AED9E2D" w14:textId="77777777">
      <w:pPr>
        <w:pStyle w:val="BodyText1"/>
      </w:pPr>
      <w:r>
        <w:t>However, e</w:t>
      </w:r>
      <w:r w:rsidR="00371F2E">
        <w:t xml:space="preserve">mployers should note that </w:t>
      </w:r>
      <w:r>
        <w:t xml:space="preserve">despite the words in the contract, </w:t>
      </w:r>
      <w:r w:rsidR="00371F2E">
        <w:t xml:space="preserve">working a regular pattern of hours </w:t>
      </w:r>
      <w:r w:rsidR="008527A8">
        <w:t xml:space="preserve">may be taken to indicate that the employment is not casual.  </w:t>
      </w:r>
      <w:r>
        <w:t>If there are other employees working similar hours this may also indicate that the employment is not casual.</w:t>
      </w:r>
    </w:p>
    <w:p w:rsidRPr="00FE36A9" w:rsidR="004B1C4F" w:rsidP="004B1C4F" w:rsidRDefault="004B1C4F" w14:paraId="78D9FEC8" w14:textId="77777777">
      <w:pPr>
        <w:pStyle w:val="headingC"/>
      </w:pPr>
      <w:r>
        <w:t>Pastoral</w:t>
      </w:r>
      <w:r w:rsidRPr="00FE36A9">
        <w:t xml:space="preserve"> Award</w:t>
      </w:r>
      <w:r>
        <w:t xml:space="preserve"> 20</w:t>
      </w:r>
      <w:r w:rsidR="001644FB">
        <w:t>2</w:t>
      </w:r>
      <w:r>
        <w:t>0</w:t>
      </w:r>
    </w:p>
    <w:p w:rsidRPr="00E26D21" w:rsidR="004B1C4F" w:rsidP="009B2153" w:rsidRDefault="004B1C4F" w14:paraId="5E104813" w14:textId="77777777">
      <w:pPr>
        <w:pStyle w:val="headingD"/>
        <w:ind w:firstLine="504"/>
      </w:pPr>
      <w:r w:rsidRPr="00E26D21">
        <w:t>Ordinary hours</w:t>
      </w:r>
    </w:p>
    <w:p w:rsidR="004B1C4F" w:rsidP="004B1C4F" w:rsidRDefault="004B1C4F" w14:paraId="31A9DFD6" w14:textId="77777777">
      <w:pPr>
        <w:pStyle w:val="BodyText1"/>
      </w:pPr>
      <w:r w:rsidRPr="00FE36A9">
        <w:t>Under this award ordinary hours (see definition of ordinary hours above) are 152 hours worked over a four-week pe</w:t>
      </w:r>
      <w:r>
        <w:t>riod. Ordinary hours for casual employees</w:t>
      </w:r>
      <w:r w:rsidRPr="00FE36A9">
        <w:t xml:space="preserve"> are the same as for full-time employees.</w:t>
      </w:r>
    </w:p>
    <w:p w:rsidR="00F57029" w:rsidP="009B2153" w:rsidRDefault="00F57029" w14:paraId="5CFCF3E6" w14:textId="77777777">
      <w:pPr>
        <w:pStyle w:val="BodyText1"/>
        <w:ind w:firstLine="720"/>
        <w:rPr>
          <w:i/>
        </w:rPr>
      </w:pPr>
      <w:r>
        <w:rPr>
          <w:i/>
        </w:rPr>
        <w:t>Minimum engagement</w:t>
      </w:r>
    </w:p>
    <w:p w:rsidRPr="00F57029" w:rsidR="00F57029" w:rsidP="004B1C4F" w:rsidRDefault="00F57029" w14:paraId="6F25B29E" w14:textId="77777777">
      <w:pPr>
        <w:pStyle w:val="BodyText1"/>
        <w:rPr>
          <w:rFonts w:cs="Arial"/>
          <w:szCs w:val="22"/>
        </w:rPr>
      </w:pPr>
      <w:r w:rsidRPr="00191783">
        <w:t>The Pastoral Award 20</w:t>
      </w:r>
      <w:r w:rsidR="001644FB">
        <w:t>2</w:t>
      </w:r>
      <w:r w:rsidRPr="00191783">
        <w:t xml:space="preserve">0 provides that casual employees are entitled to be paid for a </w:t>
      </w:r>
      <w:r w:rsidRPr="00191783">
        <w:rPr>
          <w:szCs w:val="22"/>
        </w:rPr>
        <w:t>minimum of 3 hours’ work</w:t>
      </w:r>
      <w:r w:rsidRPr="00191783" w:rsidR="002F3E7B">
        <w:rPr>
          <w:szCs w:val="22"/>
        </w:rPr>
        <w:t>,</w:t>
      </w:r>
      <w:r w:rsidRPr="00191783">
        <w:rPr>
          <w:szCs w:val="22"/>
        </w:rPr>
        <w:t xml:space="preserve"> or 2 </w:t>
      </w:r>
      <w:r w:rsidRPr="00191783">
        <w:rPr>
          <w:rFonts w:cs="Arial"/>
          <w:szCs w:val="22"/>
        </w:rPr>
        <w:t xml:space="preserve">hours </w:t>
      </w:r>
      <w:r w:rsidRPr="00191783">
        <w:rPr>
          <w:rFonts w:cs="Arial"/>
          <w:noProof/>
          <w:color w:val="000000"/>
          <w:w w:val="94"/>
          <w:szCs w:val="22"/>
        </w:rPr>
        <w:t>for full time secondary school students who are 18 years of age or under.</w:t>
      </w:r>
    </w:p>
    <w:p w:rsidRPr="00E26D21" w:rsidR="004B1C4F" w:rsidP="009B2153" w:rsidRDefault="004B1C4F" w14:paraId="14423F1A" w14:textId="77777777">
      <w:pPr>
        <w:pStyle w:val="headingD"/>
        <w:ind w:firstLine="504"/>
      </w:pPr>
      <w:r w:rsidRPr="00E26D21">
        <w:t>Overtime</w:t>
      </w:r>
    </w:p>
    <w:p w:rsidR="004B1C4F" w:rsidP="004B1C4F" w:rsidRDefault="004B1C4F" w14:paraId="4C7B8AE8" w14:textId="77777777">
      <w:pPr>
        <w:pStyle w:val="BodyText1"/>
      </w:pPr>
      <w:r w:rsidRPr="00FE36A9">
        <w:t xml:space="preserve">Once the 152 hours have been worked overtime is paid </w:t>
      </w:r>
      <w:r>
        <w:t>a</w:t>
      </w:r>
      <w:r w:rsidRPr="00FE36A9">
        <w:t>t the rate of time and a half for all hours worked with double time being paid for any work done on Sundays</w:t>
      </w:r>
      <w:r w:rsidR="00C10A73">
        <w:t>.</w:t>
      </w:r>
      <w:r>
        <w:t xml:space="preserve"> </w:t>
      </w:r>
      <w:r w:rsidRPr="00FE36A9">
        <w:t>Feeding and watering stock on Sundays is paid at the rate of time and one half.</w:t>
      </w:r>
      <w:r>
        <w:t xml:space="preserve">  This does not include milking.</w:t>
      </w:r>
    </w:p>
    <w:p w:rsidR="001644FB" w:rsidP="004B1C4F" w:rsidRDefault="004B1C4F" w14:paraId="3A8CC48B" w14:textId="77777777">
      <w:pPr>
        <w:pStyle w:val="BodyText1"/>
      </w:pPr>
      <w:r>
        <w:t>The National Employment Standards (NES) about reasonable additional hours also applies to award employees. (See below)</w:t>
      </w:r>
    </w:p>
    <w:p w:rsidRPr="00F57029" w:rsidR="00C10A73" w:rsidP="00C10A73" w:rsidRDefault="00C10A73" w14:paraId="455CCF4E" w14:textId="77777777">
      <w:pPr>
        <w:pStyle w:val="BodyText1"/>
        <w:rPr>
          <w:b/>
          <w:sz w:val="24"/>
        </w:rPr>
      </w:pPr>
      <w:r w:rsidRPr="00F57029">
        <w:rPr>
          <w:b/>
          <w:sz w:val="24"/>
        </w:rPr>
        <w:t xml:space="preserve">Time Off Instead of Overtime (previously time off in lieu – TOIL- or ‘banked </w:t>
      </w:r>
      <w:proofErr w:type="gramStart"/>
      <w:r w:rsidRPr="00F57029">
        <w:rPr>
          <w:b/>
          <w:sz w:val="24"/>
        </w:rPr>
        <w:t>hours’</w:t>
      </w:r>
      <w:proofErr w:type="gramEnd"/>
      <w:r w:rsidRPr="00F57029">
        <w:rPr>
          <w:b/>
          <w:sz w:val="24"/>
        </w:rPr>
        <w:t>)</w:t>
      </w:r>
    </w:p>
    <w:p w:rsidRPr="00277184" w:rsidR="00C10A73" w:rsidP="79CF5FA2" w:rsidRDefault="00C10A73" w14:paraId="650058FB" w14:textId="58DE772B">
      <w:pPr>
        <w:pStyle w:val="BodyText1"/>
        <w:jc w:val="left"/>
        <w:rPr>
          <w:rStyle w:val="Hyperlink"/>
        </w:rPr>
      </w:pPr>
      <w:r>
        <w:t xml:space="preserve">The Award provisions about TOIL changed substantially as of the first pay period on or after 27 November 2017.  For </w:t>
      </w:r>
      <w:r w:rsidR="00DC2C37">
        <w:t xml:space="preserve">more information, visit: </w:t>
      </w:r>
    </w:p>
    <w:p w:rsidRPr="00277184" w:rsidR="00C10A73" w:rsidP="79CF5FA2" w:rsidRDefault="7A3BBAD5" w14:paraId="1489AFC4" w14:textId="1F95446F">
      <w:pPr>
        <w:pStyle w:val="BodyText1"/>
        <w:jc w:val="left"/>
      </w:pPr>
      <w:hyperlink r:id="rId13">
        <w:r w:rsidRPr="79CF5FA2">
          <w:rPr>
            <w:rStyle w:val="Hyperlink"/>
          </w:rPr>
          <w:t>https://www.dairyaustralia.com.au/people/attraction-and-employment/employment-and-reward</w:t>
        </w:r>
      </w:hyperlink>
    </w:p>
    <w:p w:rsidRPr="00835EDC" w:rsidR="004B1C4F" w:rsidP="79CF5FA2" w:rsidRDefault="004B1C4F" w14:paraId="0128B02C" w14:textId="20A1245A">
      <w:pPr>
        <w:pStyle w:val="headingC"/>
        <w:spacing w:before="0" w:after="120" w:line="360" w:lineRule="auto"/>
        <w:jc w:val="left"/>
      </w:pPr>
      <w:r>
        <w:t>Federal Industrial Laws – The NES</w:t>
      </w:r>
    </w:p>
    <w:p w:rsidR="004B1C4F" w:rsidP="009B2153" w:rsidRDefault="004B1C4F" w14:paraId="10FB43C8" w14:textId="77777777">
      <w:pPr>
        <w:pStyle w:val="BodyText1"/>
      </w:pPr>
      <w:r w:rsidRPr="00835EDC">
        <w:t xml:space="preserve">The </w:t>
      </w:r>
      <w:r>
        <w:t>National Employment Standards (NES) apply</w:t>
      </w:r>
      <w:r w:rsidRPr="00835EDC">
        <w:t xml:space="preserve"> to all </w:t>
      </w:r>
      <w:r>
        <w:t>employment contracts as a minimum for all national system employers.</w:t>
      </w:r>
    </w:p>
    <w:p w:rsidR="004B1C4F" w:rsidP="004B1C4F" w:rsidRDefault="004B1C4F" w14:paraId="12640130" w14:textId="77777777">
      <w:pPr>
        <w:pStyle w:val="BodyText1"/>
      </w:pPr>
      <w:r>
        <w:t xml:space="preserve">Some of the entitlements in the NES do not apply to casual employees as the casual loading compensates them for these entitlements.  </w:t>
      </w:r>
    </w:p>
    <w:p w:rsidR="004B1C4F" w:rsidP="004B1C4F" w:rsidRDefault="004B1C4F" w14:paraId="218E4FE4" w14:textId="77777777">
      <w:pPr>
        <w:pStyle w:val="BodyText1"/>
      </w:pPr>
      <w:r>
        <w:t>They are as follows:</w:t>
      </w:r>
    </w:p>
    <w:p w:rsidR="004B1C4F" w:rsidP="004B1C4F" w:rsidRDefault="004B1C4F" w14:paraId="6B9B978F" w14:textId="77777777">
      <w:pPr>
        <w:pStyle w:val="BodyText1"/>
        <w:numPr>
          <w:ilvl w:val="0"/>
          <w:numId w:val="29"/>
        </w:numPr>
      </w:pPr>
      <w:r>
        <w:t>Annual leave</w:t>
      </w:r>
    </w:p>
    <w:p w:rsidR="004B1C4F" w:rsidP="004B1C4F" w:rsidRDefault="004B1C4F" w14:paraId="4B123435" w14:textId="77777777">
      <w:pPr>
        <w:pStyle w:val="BodyText1"/>
        <w:numPr>
          <w:ilvl w:val="0"/>
          <w:numId w:val="29"/>
        </w:numPr>
      </w:pPr>
      <w:r>
        <w:t>Some aspects of personal/carer’s leave;</w:t>
      </w:r>
    </w:p>
    <w:p w:rsidR="004B1C4F" w:rsidP="004B1C4F" w:rsidRDefault="004B1C4F" w14:paraId="1469C307" w14:textId="77777777">
      <w:pPr>
        <w:pStyle w:val="BodyText1"/>
        <w:numPr>
          <w:ilvl w:val="0"/>
          <w:numId w:val="29"/>
        </w:numPr>
      </w:pPr>
      <w:r>
        <w:t xml:space="preserve">Payment for attending jury service </w:t>
      </w:r>
    </w:p>
    <w:p w:rsidRPr="00835EDC" w:rsidR="004B1C4F" w:rsidP="004B1C4F" w:rsidRDefault="004B1C4F" w14:paraId="386B9AFE" w14:textId="77777777">
      <w:pPr>
        <w:pStyle w:val="BodyText1"/>
        <w:numPr>
          <w:ilvl w:val="0"/>
          <w:numId w:val="29"/>
        </w:numPr>
      </w:pPr>
      <w:r>
        <w:t>Notice of termination and redundancy benefits</w:t>
      </w:r>
    </w:p>
    <w:p w:rsidRPr="00835EDC" w:rsidR="004B1C4F" w:rsidP="009B2153" w:rsidRDefault="004B1C4F" w14:paraId="1325C5A3" w14:textId="77777777">
      <w:pPr>
        <w:pStyle w:val="headingD"/>
        <w:ind w:firstLine="504"/>
      </w:pPr>
      <w:r w:rsidRPr="00835EDC">
        <w:t>Ordinary hours</w:t>
      </w:r>
    </w:p>
    <w:p w:rsidR="004B1C4F" w:rsidP="004B1C4F" w:rsidRDefault="004B1C4F" w14:paraId="2B1BBD02" w14:textId="77777777">
      <w:pPr>
        <w:pStyle w:val="BodyText1"/>
      </w:pPr>
      <w:r w:rsidRPr="00835EDC">
        <w:t xml:space="preserve">Under the </w:t>
      </w:r>
      <w:r>
        <w:t>NES</w:t>
      </w:r>
      <w:r w:rsidRPr="00835EDC">
        <w:t xml:space="preserve">, </w:t>
      </w:r>
      <w:r>
        <w:t xml:space="preserve">ordinary hours of work for </w:t>
      </w:r>
      <w:r w:rsidRPr="00835EDC">
        <w:t xml:space="preserve">full-time </w:t>
      </w:r>
      <w:r>
        <w:t xml:space="preserve">non-award </w:t>
      </w:r>
      <w:r w:rsidRPr="00835EDC">
        <w:t xml:space="preserve">employees </w:t>
      </w:r>
      <w:r>
        <w:t xml:space="preserve">are </w:t>
      </w:r>
      <w:r w:rsidRPr="00835EDC">
        <w:t xml:space="preserve">38 hours per week but these hours can be averaged over a </w:t>
      </w:r>
      <w:r>
        <w:t>26-week</w:t>
      </w:r>
      <w:r w:rsidRPr="00835EDC">
        <w:t xml:space="preserve"> period by </w:t>
      </w:r>
      <w:r>
        <w:t xml:space="preserve">written </w:t>
      </w:r>
      <w:r w:rsidRPr="00835EDC">
        <w:t>agreement between the employer and the e</w:t>
      </w:r>
      <w:r>
        <w:t>mployee</w:t>
      </w:r>
      <w:r w:rsidRPr="00835EDC">
        <w:t xml:space="preserve">. </w:t>
      </w:r>
      <w:r>
        <w:t xml:space="preserve"> This only applies to </w:t>
      </w:r>
      <w:proofErr w:type="spellStart"/>
      <w:r>
        <w:t>non award</w:t>
      </w:r>
      <w:proofErr w:type="spellEnd"/>
      <w:r>
        <w:t xml:space="preserve"> employees such as managers.  </w:t>
      </w:r>
      <w:r w:rsidRPr="00D51B8C">
        <w:rPr>
          <w:b/>
          <w:bCs/>
        </w:rPr>
        <w:t>See above for hours of work for award employees</w:t>
      </w:r>
      <w:r>
        <w:t>.</w:t>
      </w:r>
    </w:p>
    <w:p w:rsidRPr="00835EDC" w:rsidR="004B1C4F" w:rsidP="009B2153" w:rsidRDefault="004B1C4F" w14:paraId="622EB171" w14:textId="77777777">
      <w:pPr>
        <w:pStyle w:val="headingD"/>
        <w:ind w:firstLine="504"/>
      </w:pPr>
      <w:r w:rsidRPr="00835EDC">
        <w:t>Overtime</w:t>
      </w:r>
    </w:p>
    <w:p w:rsidRPr="00835EDC" w:rsidR="004B1C4F" w:rsidP="004B1C4F" w:rsidRDefault="004B1C4F" w14:paraId="345A3356" w14:textId="77777777">
      <w:pPr>
        <w:pStyle w:val="BodyText1"/>
      </w:pPr>
      <w:r>
        <w:t>The NES</w:t>
      </w:r>
      <w:r w:rsidRPr="00835EDC">
        <w:t xml:space="preserve"> does not use the word ‘overtime’. Under the</w:t>
      </w:r>
      <w:r>
        <w:t xml:space="preserve"> NES</w:t>
      </w:r>
      <w:r w:rsidRPr="00835EDC">
        <w:t>, employees may be asked to work reasonable additional hours. The e</w:t>
      </w:r>
      <w:r>
        <w:t>mployment contract</w:t>
      </w:r>
      <w:r w:rsidRPr="00835EDC">
        <w:t xml:space="preserve"> can only express hours of work </w:t>
      </w:r>
      <w:proofErr w:type="gramStart"/>
      <w:r w:rsidRPr="00835EDC">
        <w:t>in excess of</w:t>
      </w:r>
      <w:proofErr w:type="gramEnd"/>
      <w:r w:rsidRPr="00835EDC">
        <w:t xml:space="preserve"> the maximum 38 hours per week as </w:t>
      </w:r>
      <w:r w:rsidRPr="00835EDC">
        <w:rPr>
          <w:i/>
        </w:rPr>
        <w:t>reasonable additional hours</w:t>
      </w:r>
      <w:r w:rsidRPr="00835EDC">
        <w:t>.</w:t>
      </w:r>
    </w:p>
    <w:p w:rsidR="004B1C4F" w:rsidP="004B1C4F" w:rsidRDefault="004B1C4F" w14:paraId="03704AAE" w14:textId="77777777">
      <w:pPr>
        <w:pStyle w:val="BodyText1"/>
      </w:pPr>
      <w:r w:rsidRPr="00835EDC">
        <w:t xml:space="preserve">What is reasonable for additional hours is decided by weighing up a variety of factors including risks to occupational health and safety; operational requirements of the business; personal circumstances and family commitments; whether the employee has had notice of the likelihood of the need for additional hours; and whether the employee has previously indicated a willingness or capacity to work additional hours. </w:t>
      </w:r>
      <w:proofErr w:type="gramStart"/>
      <w:r w:rsidRPr="00835EDC">
        <w:t>Generally</w:t>
      </w:r>
      <w:proofErr w:type="gramEnd"/>
      <w:r w:rsidRPr="00835EDC">
        <w:t xml:space="preserve"> this will be a process of balancing the needs of the enterprise with the employee’s needs. </w:t>
      </w:r>
    </w:p>
    <w:p w:rsidRPr="0099656B" w:rsidR="00521617" w:rsidP="0099656B" w:rsidRDefault="004B1C4F" w14:paraId="05ED9FED" w14:textId="77777777">
      <w:pPr>
        <w:pStyle w:val="headingC"/>
      </w:pPr>
      <w:r w:rsidRPr="00EF0320">
        <w:rPr>
          <w:rStyle w:val="bodytextChar"/>
          <w:b w:val="0"/>
        </w:rPr>
        <w:t>The NES does not specify any extra payment for overtime</w:t>
      </w:r>
      <w:r>
        <w:rPr>
          <w:rStyle w:val="bodytextChar"/>
          <w:b w:val="0"/>
        </w:rPr>
        <w:t xml:space="preserve"> for </w:t>
      </w:r>
      <w:proofErr w:type="spellStart"/>
      <w:r>
        <w:rPr>
          <w:rStyle w:val="bodytextChar"/>
          <w:b w:val="0"/>
        </w:rPr>
        <w:t>non award</w:t>
      </w:r>
      <w:proofErr w:type="spellEnd"/>
      <w:r>
        <w:rPr>
          <w:rStyle w:val="bodytextChar"/>
          <w:b w:val="0"/>
        </w:rPr>
        <w:t xml:space="preserve"> employees such as managers</w:t>
      </w:r>
      <w:r w:rsidRPr="00835EDC">
        <w:t xml:space="preserve">. </w:t>
      </w:r>
    </w:p>
    <w:p w:rsidRPr="003B2240" w:rsidR="004B1C4F" w:rsidP="004B1C4F" w:rsidRDefault="004B1C4F" w14:paraId="081CE8BF" w14:textId="77777777">
      <w:pPr>
        <w:pStyle w:val="headingB"/>
      </w:pPr>
      <w:r w:rsidRPr="003B2240">
        <w:t>NOTE (4)</w:t>
      </w:r>
      <w:r w:rsidRPr="003B2240">
        <w:tab/>
      </w:r>
      <w:r w:rsidRPr="003B2240">
        <w:t>PA</w:t>
      </w:r>
      <w:r w:rsidR="00781B01">
        <w:t>y rates and classifications</w:t>
      </w:r>
    </w:p>
    <w:p w:rsidRPr="00EF65E2" w:rsidR="004B1C4F" w:rsidP="009B2153" w:rsidRDefault="004B1C4F" w14:paraId="581989DA" w14:textId="77777777">
      <w:pPr>
        <w:pStyle w:val="headingC"/>
        <w:spacing w:before="0" w:after="120" w:line="360" w:lineRule="auto"/>
      </w:pPr>
      <w:r w:rsidRPr="00EF65E2">
        <w:t>National system employers</w:t>
      </w:r>
    </w:p>
    <w:p w:rsidRPr="00EF65E2" w:rsidR="004B1C4F" w:rsidP="009B2153" w:rsidRDefault="004B1C4F" w14:paraId="66CA5F50" w14:textId="77777777">
      <w:pPr>
        <w:pStyle w:val="BodyText1"/>
      </w:pPr>
      <w:r w:rsidRPr="00EF65E2">
        <w:t xml:space="preserve">The </w:t>
      </w:r>
      <w:r w:rsidR="00781B01">
        <w:t>N</w:t>
      </w:r>
      <w:r>
        <w:t xml:space="preserve">ational </w:t>
      </w:r>
      <w:r w:rsidR="00781B01">
        <w:t>M</w:t>
      </w:r>
      <w:r>
        <w:t xml:space="preserve">inimum </w:t>
      </w:r>
      <w:r w:rsidR="00781B01">
        <w:t>W</w:t>
      </w:r>
      <w:r>
        <w:t xml:space="preserve">age </w:t>
      </w:r>
      <w:r w:rsidRPr="00EF65E2">
        <w:t xml:space="preserve">applies to all common law employment contracts for all </w:t>
      </w:r>
      <w:r>
        <w:t xml:space="preserve">award free employees of </w:t>
      </w:r>
      <w:r w:rsidRPr="00EF65E2">
        <w:t>national system employers.</w:t>
      </w:r>
    </w:p>
    <w:p w:rsidR="004B1C4F" w:rsidP="004B1C4F" w:rsidRDefault="004B1C4F" w14:paraId="7CB76836" w14:textId="77777777">
      <w:pPr>
        <w:pStyle w:val="BodyText1"/>
      </w:pPr>
      <w:r w:rsidRPr="003B2240">
        <w:t xml:space="preserve">If the employee is not covered by an award, for instance a manager, the </w:t>
      </w:r>
      <w:r>
        <w:t>national minimum w</w:t>
      </w:r>
      <w:r w:rsidRPr="003B2240">
        <w:t xml:space="preserve">age still applies to </w:t>
      </w:r>
      <w:r w:rsidRPr="003B2240">
        <w:rPr>
          <w:u w:val="single"/>
        </w:rPr>
        <w:t>every</w:t>
      </w:r>
      <w:r w:rsidRPr="003B2240">
        <w:t xml:space="preserve"> hour worked and the salary paid must reflect this.</w:t>
      </w:r>
    </w:p>
    <w:p w:rsidR="004B1C4F" w:rsidP="004B1C4F" w:rsidRDefault="004B1C4F" w14:paraId="2325CBE4" w14:textId="77777777">
      <w:pPr>
        <w:pStyle w:val="BodyText1"/>
      </w:pPr>
      <w:r>
        <w:t>Employers bound by the Pastoral Award 20</w:t>
      </w:r>
      <w:r w:rsidR="001644FB">
        <w:t>2</w:t>
      </w:r>
      <w:r>
        <w:t>0 should consider the pay rates contained in this award.</w:t>
      </w:r>
    </w:p>
    <w:p w:rsidR="004B1C4F" w:rsidP="004B1C4F" w:rsidRDefault="004B1C4F" w14:paraId="7C0BAF6F" w14:textId="77777777">
      <w:pPr>
        <w:pStyle w:val="headingD"/>
      </w:pPr>
      <w:r>
        <w:t>Classifications – Pastoral Award 20</w:t>
      </w:r>
      <w:r w:rsidR="001644FB">
        <w:t>2</w:t>
      </w:r>
      <w:r>
        <w:t>0</w:t>
      </w:r>
    </w:p>
    <w:p w:rsidRPr="00F55ED1" w:rsidR="004B1C4F" w:rsidP="004B1C4F" w:rsidRDefault="004B1C4F" w14:paraId="67562BB5" w14:textId="77777777">
      <w:pPr>
        <w:pStyle w:val="BodyText1"/>
      </w:pPr>
      <w:r>
        <w:t>The Pastoral Award 20</w:t>
      </w:r>
      <w:r w:rsidR="001644FB">
        <w:t>2</w:t>
      </w:r>
      <w:r>
        <w:t xml:space="preserve">0 </w:t>
      </w:r>
      <w:r w:rsidRPr="004F014D">
        <w:t xml:space="preserve">creates </w:t>
      </w:r>
      <w:r>
        <w:t>five</w:t>
      </w:r>
      <w:r w:rsidRPr="004F014D">
        <w:t xml:space="preserve"> separate classifications for dairy farm employees with different rates of pay for each </w:t>
      </w:r>
      <w:r w:rsidRPr="00F55ED1">
        <w:t xml:space="preserve">classification. </w:t>
      </w:r>
    </w:p>
    <w:p w:rsidRPr="00F55ED1" w:rsidR="004B1C4F" w:rsidP="004B1C4F" w:rsidRDefault="004B1C4F" w14:paraId="6FD7BEA7" w14:textId="77777777">
      <w:pPr>
        <w:pStyle w:val="BodyText1"/>
      </w:pPr>
      <w:r w:rsidRPr="00F55ED1">
        <w:t>The classifications reflect the different experience and skills of employees.</w:t>
      </w:r>
    </w:p>
    <w:p w:rsidRPr="00F55ED1" w:rsidR="004B1C4F" w:rsidP="004B1C4F" w:rsidRDefault="004B1C4F" w14:paraId="42BA0F31" w14:textId="77777777">
      <w:pPr>
        <w:pStyle w:val="BodyText1"/>
      </w:pPr>
      <w:r w:rsidRPr="00F55ED1">
        <w:t>The classifications are as follows:</w:t>
      </w:r>
    </w:p>
    <w:p w:rsidRPr="00F55ED1" w:rsidR="00150CFA" w:rsidP="00150CFA" w:rsidRDefault="00150CFA" w14:paraId="76E5B4D2" w14:textId="77777777">
      <w:pPr>
        <w:pStyle w:val="bulletlist"/>
      </w:pPr>
      <w:r w:rsidRPr="00F55ED1">
        <w:t xml:space="preserve">Dairy operator grade 1A with less than 6 months’ experience in the industry (farm and livestock hand level 1 - FLH1)- </w:t>
      </w:r>
      <w:r w:rsidRPr="00F55ED1">
        <w:rPr>
          <w:i/>
          <w:iCs/>
        </w:rPr>
        <w:t>from 1 April 2025</w:t>
      </w:r>
      <w:r w:rsidRPr="00F55ED1" w:rsidR="0037429C">
        <w:rPr>
          <w:i/>
          <w:iCs/>
        </w:rPr>
        <w:t>.</w:t>
      </w:r>
    </w:p>
    <w:p w:rsidRPr="00F55ED1" w:rsidR="00150CFA" w:rsidP="00150CFA" w:rsidRDefault="00150CFA" w14:paraId="6556DD50" w14:textId="77777777">
      <w:pPr>
        <w:pStyle w:val="bulletlist"/>
      </w:pPr>
      <w:r w:rsidRPr="00F55ED1">
        <w:t>Dairy operator grade 1A with 6 to 12 months’ experience in the industry (farm and livestock hand level 2 – FLH2)</w:t>
      </w:r>
      <w:r w:rsidRPr="00F55ED1">
        <w:rPr>
          <w:i/>
          <w:iCs/>
        </w:rPr>
        <w:t xml:space="preserve"> -from 1 April 2025.</w:t>
      </w:r>
    </w:p>
    <w:p w:rsidRPr="00F55ED1" w:rsidR="00150CFA" w:rsidP="00150CFA" w:rsidRDefault="004B1C4F" w14:paraId="50753E2C" w14:textId="77777777">
      <w:pPr>
        <w:pStyle w:val="bulletlist"/>
      </w:pPr>
      <w:r w:rsidRPr="00F55ED1">
        <w:t>Dairy operator grade 1B</w:t>
      </w:r>
    </w:p>
    <w:p w:rsidRPr="00F55ED1" w:rsidR="00150CFA" w:rsidP="00150CFA" w:rsidRDefault="004B1C4F" w14:paraId="3CDEFE58" w14:textId="77777777">
      <w:pPr>
        <w:pStyle w:val="bulletlist"/>
      </w:pPr>
      <w:r w:rsidRPr="00F55ED1">
        <w:t>Dairy operator grade 2</w:t>
      </w:r>
    </w:p>
    <w:p w:rsidRPr="00F55ED1" w:rsidR="00150CFA" w:rsidP="00150CFA" w:rsidRDefault="004B1C4F" w14:paraId="51D04012" w14:textId="77777777">
      <w:pPr>
        <w:pStyle w:val="bulletlist"/>
      </w:pPr>
      <w:r w:rsidRPr="00F55ED1">
        <w:t>Senior Dairy operator grade 1</w:t>
      </w:r>
    </w:p>
    <w:p w:rsidRPr="00F55ED1" w:rsidR="004B1C4F" w:rsidP="00150CFA" w:rsidRDefault="004B1C4F" w14:paraId="3D36E508" w14:textId="77777777">
      <w:pPr>
        <w:pStyle w:val="bulletlist"/>
      </w:pPr>
      <w:r w:rsidRPr="00F55ED1">
        <w:t>Senior Dairy operator grade 2</w:t>
      </w:r>
    </w:p>
    <w:p w:rsidRPr="003B2240" w:rsidR="004B1C4F" w:rsidP="004B1C4F" w:rsidRDefault="004B1C4F" w14:paraId="7DFD2C5C" w14:textId="77777777">
      <w:pPr>
        <w:pStyle w:val="headingC"/>
      </w:pPr>
      <w:r w:rsidRPr="003B2240">
        <w:t>Pay rates</w:t>
      </w:r>
    </w:p>
    <w:p w:rsidR="009D3EC8" w:rsidP="004B1C4F" w:rsidRDefault="009D3EC8" w14:paraId="749BB80F" w14:textId="77777777">
      <w:pPr>
        <w:pStyle w:val="BodyText1"/>
      </w:pPr>
      <w:r>
        <w:t>Casual emp</w:t>
      </w:r>
      <w:r w:rsidR="00977567">
        <w:t>l</w:t>
      </w:r>
      <w:r>
        <w:t>oyees are paid a 25% casual loading to c</w:t>
      </w:r>
      <w:r w:rsidR="00977567">
        <w:t>o</w:t>
      </w:r>
      <w:r>
        <w:t>mpensate them for various entitlements detail</w:t>
      </w:r>
      <w:r w:rsidR="00977567">
        <w:t>e</w:t>
      </w:r>
      <w:r>
        <w:t>d in clause 6.2</w:t>
      </w:r>
      <w:r w:rsidR="00B40AF7">
        <w:t xml:space="preserve"> of the template</w:t>
      </w:r>
      <w:r>
        <w:t xml:space="preserve">.  </w:t>
      </w:r>
    </w:p>
    <w:p w:rsidR="009D3EC8" w:rsidP="004B1C4F" w:rsidRDefault="009D3EC8" w14:paraId="14F1145C" w14:textId="77777777">
      <w:pPr>
        <w:pStyle w:val="BodyText1"/>
      </w:pPr>
      <w:r>
        <w:rPr>
          <w:b/>
          <w:bCs/>
        </w:rPr>
        <w:t xml:space="preserve">Note: </w:t>
      </w:r>
      <w:r>
        <w:t xml:space="preserve">that the casual loading is </w:t>
      </w:r>
      <w:r w:rsidRPr="009D3EC8">
        <w:rPr>
          <w:u w:val="single"/>
        </w:rPr>
        <w:t>not compounded</w:t>
      </w:r>
      <w:r>
        <w:t xml:space="preserve"> when calculating the various penalties such as overtime and public holiday pay.  </w:t>
      </w:r>
    </w:p>
    <w:p w:rsidRPr="00977567" w:rsidR="009D3EC8" w:rsidP="004B1C4F" w:rsidRDefault="009D3EC8" w14:paraId="7FA6B91A" w14:textId="77777777">
      <w:pPr>
        <w:pStyle w:val="BodyText1"/>
        <w:rPr>
          <w:b/>
          <w:bCs/>
        </w:rPr>
      </w:pPr>
      <w:r w:rsidRPr="00977567">
        <w:rPr>
          <w:b/>
          <w:bCs/>
        </w:rPr>
        <w:t>The calculation is as follows:</w:t>
      </w:r>
    </w:p>
    <w:p w:rsidR="009D3EC8" w:rsidP="004B1C4F" w:rsidRDefault="009D3EC8" w14:paraId="3A1816AD" w14:textId="77777777">
      <w:pPr>
        <w:pStyle w:val="BodyText1"/>
      </w:pPr>
      <w:r>
        <w:t>(</w:t>
      </w:r>
      <w:r w:rsidR="00977567">
        <w:t>p</w:t>
      </w:r>
      <w:r>
        <w:t xml:space="preserve">enalty </w:t>
      </w:r>
      <w:r w:rsidR="00977567">
        <w:t xml:space="preserve">rate </w:t>
      </w:r>
      <w:r>
        <w:t>x ordinary time rate) + (25% x ordinary time rate).</w:t>
      </w:r>
    </w:p>
    <w:p w:rsidR="009D3EC8" w:rsidP="004B1C4F" w:rsidRDefault="009D3EC8" w14:paraId="492ACAFB" w14:textId="77777777">
      <w:pPr>
        <w:pStyle w:val="BodyText1"/>
      </w:pPr>
      <w:r>
        <w:t>For further information go to:</w:t>
      </w:r>
    </w:p>
    <w:p w:rsidR="009D3EC8" w:rsidP="79CF5FA2" w:rsidRDefault="69E586B2" w14:paraId="09B9DAC0" w14:textId="47777889">
      <w:pPr>
        <w:pStyle w:val="BodyText1"/>
        <w:jc w:val="left"/>
      </w:pPr>
      <w:hyperlink r:id="rId14">
        <w:r w:rsidRPr="79CF5FA2">
          <w:rPr>
            <w:rStyle w:val="Hyperlink"/>
          </w:rPr>
          <w:t>https://www.dairyaustralia.com.au/people/attraction-and-employment/employment-and-reward</w:t>
        </w:r>
      </w:hyperlink>
    </w:p>
    <w:p w:rsidRPr="003B2240" w:rsidR="004B1C4F" w:rsidP="004B1C4F" w:rsidRDefault="004B1C4F" w14:paraId="3A09A9E1" w14:textId="77777777">
      <w:pPr>
        <w:pStyle w:val="BodyText1"/>
      </w:pPr>
      <w:r w:rsidRPr="003B2240">
        <w:t>As pay rates vary no pay rates are included in this document.</w:t>
      </w:r>
    </w:p>
    <w:p w:rsidR="004B1C4F" w:rsidP="004B1C4F" w:rsidRDefault="004B1C4F" w14:paraId="1FC6E413" w14:textId="77777777">
      <w:pPr>
        <w:pStyle w:val="BodyText1"/>
      </w:pPr>
      <w:r w:rsidRPr="003B2240">
        <w:t>Go to the following website for more information:</w:t>
      </w:r>
    </w:p>
    <w:p w:rsidRPr="00FE4D02" w:rsidR="009B2153" w:rsidP="004B1C4F" w:rsidRDefault="009B2153" w14:paraId="2C285D62" w14:textId="77777777">
      <w:pPr>
        <w:pStyle w:val="BodyText1"/>
      </w:pPr>
      <w:hyperlink w:history="1" r:id="rId15">
        <w:r w:rsidRPr="00FE4D02">
          <w:rPr>
            <w:rStyle w:val="Hyperlink"/>
          </w:rPr>
          <w:t>https://www.fwc.gov.au/document-search/view/2/aHR0cHM6Ly9zYXNyY2RhdGFwcmRhdWVhYS5ibG9iLmNvcmUud2luZG93cy5uZXQvYXdhcmRzL01vZGVybkF3YXJkcy9NQTAwMDAzNS5kb2N40</w:t>
        </w:r>
      </w:hyperlink>
    </w:p>
    <w:p w:rsidRPr="003B2240" w:rsidR="004B1C4F" w:rsidP="004B1C4F" w:rsidRDefault="004B1C4F" w14:paraId="23934016" w14:textId="77777777">
      <w:pPr>
        <w:pStyle w:val="BodyText1"/>
      </w:pPr>
      <w:r>
        <w:t>W</w:t>
      </w:r>
      <w:r w:rsidRPr="003B2240">
        <w:t>hen determining a pay rate employers and employees should consider not only wages and salary but also other benefits which may be provided by the business for the purpose of making the position more attractive to the employee and thus assisting in staff retention.</w:t>
      </w:r>
      <w:r>
        <w:t xml:space="preserve"> </w:t>
      </w:r>
      <w:r w:rsidRPr="003B2240">
        <w:t>Employers could consider other benefits such as accommodation and use of vehicles, provision of meat and milk, extra superannuation, and extra leave entitlements.</w:t>
      </w:r>
    </w:p>
    <w:p w:rsidRPr="003B2240" w:rsidR="00555639" w:rsidP="79CF5FA2" w:rsidRDefault="004B1C4F" w14:paraId="630E4A68" w14:textId="17615ED7">
      <w:pPr>
        <w:pStyle w:val="BodyText1"/>
        <w:jc w:val="left"/>
      </w:pPr>
      <w:r>
        <w:t xml:space="preserve">For more information on working out a remuneration package, including information on Fringe Benefits Tax, go to the Employment and Reward section of </w:t>
      </w:r>
      <w:hyperlink r:id="rId16">
        <w:r w:rsidRPr="79CF5FA2" w:rsidR="4C33693E">
          <w:rPr>
            <w:rStyle w:val="Hyperlink"/>
          </w:rPr>
          <w:t>www.dairyaustralia.com.au/people</w:t>
        </w:r>
      </w:hyperlink>
    </w:p>
    <w:p w:rsidR="004B1C4F" w:rsidP="001A2B46" w:rsidRDefault="004B1C4F" w14:paraId="36495D63" w14:textId="77777777">
      <w:pPr>
        <w:pStyle w:val="headingB"/>
        <w:spacing w:before="0" w:after="120" w:line="360" w:lineRule="auto"/>
      </w:pPr>
      <w:r w:rsidRPr="003B2240">
        <w:t>NOTE (5)</w:t>
      </w:r>
      <w:r w:rsidRPr="003B2240">
        <w:tab/>
      </w:r>
      <w:r w:rsidRPr="003B2240">
        <w:t>ANNUAL LEAVE</w:t>
      </w:r>
    </w:p>
    <w:p w:rsidR="004B1C4F" w:rsidP="001A2B46" w:rsidRDefault="004B1C4F" w14:paraId="37905E21" w14:textId="77777777">
      <w:pPr>
        <w:pStyle w:val="BodyText1"/>
      </w:pPr>
      <w:r w:rsidRPr="00835EDC">
        <w:t xml:space="preserve">Casual employees are not entitled to annual leave under the </w:t>
      </w:r>
      <w:r>
        <w:t xml:space="preserve">NES </w:t>
      </w:r>
      <w:r w:rsidRPr="00835EDC">
        <w:t>as the casual loading contains a component which compensates them for not receiving this entitlement.</w:t>
      </w:r>
    </w:p>
    <w:p w:rsidR="004B1C4F" w:rsidP="001A2B46" w:rsidRDefault="004B1C4F" w14:paraId="3877F68C" w14:textId="77777777">
      <w:pPr>
        <w:pStyle w:val="headingB"/>
        <w:spacing w:before="0" w:after="120" w:line="360" w:lineRule="auto"/>
      </w:pPr>
      <w:r w:rsidRPr="003B2240">
        <w:t>NOTE (6)</w:t>
      </w:r>
      <w:r w:rsidRPr="003B2240">
        <w:tab/>
      </w:r>
      <w:r w:rsidRPr="003B2240">
        <w:t>PERSONAL</w:t>
      </w:r>
      <w:r>
        <w:t>/carer’s</w:t>
      </w:r>
      <w:r w:rsidRPr="003B2240">
        <w:t xml:space="preserve"> LEAVE</w:t>
      </w:r>
      <w:r>
        <w:t xml:space="preserve"> and compassionate leave</w:t>
      </w:r>
    </w:p>
    <w:p w:rsidR="004B1C4F" w:rsidP="001A2B46" w:rsidRDefault="004B1C4F" w14:paraId="6D3A3B8A" w14:textId="77777777">
      <w:pPr>
        <w:pStyle w:val="BodyText1"/>
      </w:pPr>
      <w:r>
        <w:t>Only some aspects of the NES provisions apply to casual employees.</w:t>
      </w:r>
    </w:p>
    <w:p w:rsidRPr="00EA2ACA" w:rsidR="004B1C4F" w:rsidP="001A2B46" w:rsidRDefault="004B1C4F" w14:paraId="6E0AFF70" w14:textId="77777777">
      <w:pPr>
        <w:pStyle w:val="headingD"/>
        <w:ind w:firstLine="504"/>
      </w:pPr>
      <w:r w:rsidRPr="00EA2ACA">
        <w:t>Carer’s leave</w:t>
      </w:r>
    </w:p>
    <w:p w:rsidRPr="001755B0" w:rsidR="004B1C4F" w:rsidP="004B1C4F" w:rsidRDefault="004B1C4F" w14:paraId="36F65184" w14:textId="77777777">
      <w:pPr>
        <w:pStyle w:val="BodyText1"/>
      </w:pPr>
      <w:r>
        <w:t xml:space="preserve">Casual employees </w:t>
      </w:r>
      <w:r w:rsidRPr="001755B0">
        <w:t xml:space="preserve">are entitled to 2 days of </w:t>
      </w:r>
      <w:r w:rsidRPr="00327B5B">
        <w:rPr>
          <w:u w:val="single"/>
        </w:rPr>
        <w:t xml:space="preserve">unpaid </w:t>
      </w:r>
      <w:r w:rsidRPr="001755B0">
        <w:t>carer’s leave per occasion</w:t>
      </w:r>
      <w:r>
        <w:t xml:space="preserve">. </w:t>
      </w:r>
    </w:p>
    <w:p w:rsidRPr="00EA2ACA" w:rsidR="004B1C4F" w:rsidP="001A2B46" w:rsidRDefault="004B1C4F" w14:paraId="22A2091A" w14:textId="77777777">
      <w:pPr>
        <w:pStyle w:val="headingD"/>
        <w:ind w:firstLine="504"/>
      </w:pPr>
      <w:r w:rsidRPr="00EA2ACA">
        <w:t>Compassionate leave</w:t>
      </w:r>
    </w:p>
    <w:p w:rsidR="004B1C4F" w:rsidP="004B1C4F" w:rsidRDefault="004B1C4F" w14:paraId="3D43DD3F" w14:textId="77777777">
      <w:pPr>
        <w:pStyle w:val="BodyText1"/>
      </w:pPr>
      <w:r>
        <w:t xml:space="preserve">Casual </w:t>
      </w:r>
      <w:r w:rsidRPr="001755B0">
        <w:t>employees</w:t>
      </w:r>
      <w:r>
        <w:t xml:space="preserve"> are entitled to 2 days </w:t>
      </w:r>
      <w:r w:rsidRPr="00327B5B">
        <w:rPr>
          <w:u w:val="single"/>
        </w:rPr>
        <w:t xml:space="preserve">unpaid </w:t>
      </w:r>
      <w:r>
        <w:t>compassionate leave per occasion.</w:t>
      </w:r>
    </w:p>
    <w:p w:rsidRPr="001755B0" w:rsidR="004B1C4F" w:rsidP="004B1C4F" w:rsidRDefault="004B1C4F" w14:paraId="6F8B9991" w14:textId="77777777">
      <w:pPr>
        <w:pStyle w:val="BodyText1"/>
      </w:pPr>
      <w:r>
        <w:t>Compassionate leave can be taken on 2 consecutive days, 2 separate days or any other period as agreed between the employer and the employee.</w:t>
      </w:r>
    </w:p>
    <w:p w:rsidR="004B1C4F" w:rsidP="004B1C4F" w:rsidRDefault="004B1C4F" w14:paraId="598F4E27" w14:textId="77777777">
      <w:pPr>
        <w:pStyle w:val="BodyText1"/>
      </w:pPr>
      <w:r>
        <w:t xml:space="preserve">Compassionate leave is available for employees to spend time with a member of their </w:t>
      </w:r>
      <w:r w:rsidRPr="00EA2ACA">
        <w:t>immediate family or household who has developed personal illness or injury or after the death of a member of their immediate family</w:t>
      </w:r>
      <w:r>
        <w:t xml:space="preserve"> or household.</w:t>
      </w:r>
    </w:p>
    <w:p w:rsidRPr="00EA2ACA" w:rsidR="004B1C4F" w:rsidP="001A2B46" w:rsidRDefault="004B1C4F" w14:paraId="69B61F62" w14:textId="77777777">
      <w:pPr>
        <w:pStyle w:val="headingD"/>
        <w:ind w:firstLine="504"/>
      </w:pPr>
      <w:r w:rsidRPr="00EA2ACA">
        <w:t>Notice and evidence requirements</w:t>
      </w:r>
    </w:p>
    <w:p w:rsidRPr="001755B0" w:rsidR="004B1C4F" w:rsidP="004B1C4F" w:rsidRDefault="004B1C4F" w14:paraId="0ADEDE0D" w14:textId="77777777">
      <w:pPr>
        <w:pStyle w:val="BodyText1"/>
      </w:pPr>
      <w:r w:rsidRPr="001755B0">
        <w:t>When taking personal/carer’s leave and compassionate leave, employees must</w:t>
      </w:r>
      <w:r>
        <w:t xml:space="preserve"> do the following or they are not entitled to take the leave</w:t>
      </w:r>
      <w:r w:rsidRPr="001755B0">
        <w:t>:</w:t>
      </w:r>
    </w:p>
    <w:p w:rsidRPr="001755B0" w:rsidR="004B1C4F" w:rsidP="004B1C4F" w:rsidRDefault="004B1C4F" w14:paraId="22F95E55" w14:textId="77777777">
      <w:pPr>
        <w:pStyle w:val="bulletlist"/>
        <w:tabs>
          <w:tab w:val="clear" w:pos="720"/>
          <w:tab w:val="num" w:pos="1080"/>
        </w:tabs>
        <w:ind w:left="1080" w:hanging="432"/>
        <w:rPr>
          <w:rFonts w:cs="Arial"/>
        </w:rPr>
      </w:pPr>
      <w:r>
        <w:t>notify</w:t>
      </w:r>
      <w:r w:rsidRPr="001755B0">
        <w:t xml:space="preserve"> their employer as soon as is reasonably practicable (which </w:t>
      </w:r>
      <w:r>
        <w:t xml:space="preserve">can </w:t>
      </w:r>
      <w:r w:rsidRPr="001755B0">
        <w:t>be a time after the leave has started);</w:t>
      </w:r>
    </w:p>
    <w:p w:rsidR="004B1C4F" w:rsidP="004B1C4F" w:rsidRDefault="004B1C4F" w14:paraId="53A4B2E7" w14:textId="77777777">
      <w:pPr>
        <w:pStyle w:val="bulletlist"/>
        <w:tabs>
          <w:tab w:val="clear" w:pos="720"/>
          <w:tab w:val="num" w:pos="1080"/>
        </w:tabs>
        <w:ind w:left="1080" w:hanging="432"/>
      </w:pPr>
      <w:proofErr w:type="gramStart"/>
      <w:r w:rsidRPr="001755B0">
        <w:t>state</w:t>
      </w:r>
      <w:proofErr w:type="gramEnd"/>
      <w:r w:rsidRPr="001755B0">
        <w:t xml:space="preserve"> the period, or expected period, of </w:t>
      </w:r>
      <w:proofErr w:type="gramStart"/>
      <w:r w:rsidRPr="001755B0">
        <w:t>the absence</w:t>
      </w:r>
      <w:proofErr w:type="gramEnd"/>
    </w:p>
    <w:p w:rsidR="00337508" w:rsidP="004750CD" w:rsidRDefault="004B1C4F" w14:paraId="70702174" w14:textId="77777777">
      <w:pPr>
        <w:pStyle w:val="bulletlist"/>
        <w:tabs>
          <w:tab w:val="clear" w:pos="720"/>
          <w:tab w:val="num" w:pos="1080"/>
        </w:tabs>
        <w:ind w:left="1080" w:hanging="432"/>
      </w:pPr>
      <w:r w:rsidRPr="001755B0">
        <w:t>if required by the employer—provide evidence that would satisfy a reasonable person of their entitleme</w:t>
      </w:r>
      <w:r>
        <w:t xml:space="preserve">nt to take the </w:t>
      </w:r>
      <w:r w:rsidRPr="001755B0">
        <w:t>leave.</w:t>
      </w:r>
      <w:r>
        <w:t xml:space="preserve"> (this can be a medical certificate or statutory declaration)</w:t>
      </w:r>
    </w:p>
    <w:p w:rsidR="004B1C4F" w:rsidP="001A2B46" w:rsidRDefault="004B1C4F" w14:paraId="18C061AB" w14:textId="77777777">
      <w:pPr>
        <w:pStyle w:val="headingB"/>
        <w:spacing w:before="0" w:after="120" w:line="360" w:lineRule="auto"/>
      </w:pPr>
      <w:r>
        <w:t>NOTE (7)</w:t>
      </w:r>
      <w:r>
        <w:tab/>
      </w:r>
      <w:r>
        <w:t>PUBLIC HOLIDAYS</w:t>
      </w:r>
    </w:p>
    <w:p w:rsidRPr="0010284C" w:rsidR="004B1C4F" w:rsidP="001A2B46" w:rsidRDefault="004B1C4F" w14:paraId="276FA0C8" w14:textId="77777777">
      <w:pPr>
        <w:pStyle w:val="BodyText1"/>
      </w:pPr>
      <w:r>
        <w:rPr>
          <w:rStyle w:val="headingCChar"/>
        </w:rPr>
        <w:t>The NES &amp; the Pastoral Award 20</w:t>
      </w:r>
      <w:r w:rsidR="001644FB">
        <w:rPr>
          <w:rStyle w:val="headingCChar"/>
        </w:rPr>
        <w:t>2</w:t>
      </w:r>
      <w:r>
        <w:rPr>
          <w:rStyle w:val="headingCChar"/>
        </w:rPr>
        <w:t>0</w:t>
      </w:r>
    </w:p>
    <w:p w:rsidR="004B1C4F" w:rsidP="004B1C4F" w:rsidRDefault="004B1C4F" w14:paraId="0077F353" w14:textId="77777777">
      <w:pPr>
        <w:pStyle w:val="BodyText1"/>
      </w:pPr>
      <w:r>
        <w:t xml:space="preserve">The NES provides for </w:t>
      </w:r>
      <w:r w:rsidRPr="001755B0">
        <w:t xml:space="preserve">employees to be absent from work on specified public </w:t>
      </w:r>
      <w:proofErr w:type="gramStart"/>
      <w:r w:rsidRPr="001755B0">
        <w:t>holidays</w:t>
      </w:r>
      <w:proofErr w:type="gramEnd"/>
      <w:r>
        <w:t xml:space="preserve"> and this applies to both award and </w:t>
      </w:r>
      <w:proofErr w:type="spellStart"/>
      <w:r>
        <w:t>non award</w:t>
      </w:r>
      <w:proofErr w:type="spellEnd"/>
      <w:r>
        <w:t xml:space="preserve"> employees.</w:t>
      </w:r>
    </w:p>
    <w:p w:rsidR="004B1C4F" w:rsidP="004B1C4F" w:rsidRDefault="004B1C4F" w14:paraId="14BE6264" w14:textId="77777777">
      <w:pPr>
        <w:pStyle w:val="BodyText1"/>
      </w:pPr>
      <w:r>
        <w:t xml:space="preserve">Payment is the employee’s </w:t>
      </w:r>
      <w:r w:rsidRPr="00FD277A">
        <w:t xml:space="preserve">base rate of pay for ordinary hours of work. </w:t>
      </w:r>
    </w:p>
    <w:p w:rsidRPr="00FD277A" w:rsidR="004B1C4F" w:rsidP="004B1C4F" w:rsidRDefault="004B1C4F" w14:paraId="66D14263" w14:textId="77777777">
      <w:pPr>
        <w:pStyle w:val="BodyText1"/>
      </w:pPr>
      <w:r>
        <w:t>Casual employees</w:t>
      </w:r>
      <w:r w:rsidRPr="00FE36A9">
        <w:t xml:space="preserve"> are not entitled to pay for public holidays</w:t>
      </w:r>
      <w:r>
        <w:t xml:space="preserve"> unless they were rostered for work on that day</w:t>
      </w:r>
      <w:r w:rsidRPr="00FE36A9">
        <w:t>.</w:t>
      </w:r>
    </w:p>
    <w:p w:rsidRPr="001755B0" w:rsidR="004B1C4F" w:rsidP="004B1C4F" w:rsidRDefault="004B1C4F" w14:paraId="04ECADD1" w14:textId="77777777">
      <w:pPr>
        <w:pStyle w:val="BodyText1"/>
      </w:pPr>
      <w:r w:rsidRPr="001755B0">
        <w:t>The following days are publ</w:t>
      </w:r>
      <w:r>
        <w:t>ic holidays for the NES</w:t>
      </w:r>
      <w:r w:rsidRPr="001755B0">
        <w:t>:</w:t>
      </w:r>
    </w:p>
    <w:p w:rsidRPr="001755B0" w:rsidR="004B1C4F" w:rsidP="004B1C4F" w:rsidRDefault="004B1C4F" w14:paraId="06D4DEA1" w14:textId="77777777">
      <w:pPr>
        <w:pStyle w:val="bulletlist"/>
      </w:pPr>
      <w:r w:rsidRPr="001755B0">
        <w:t>1 January (New Year’s Day)</w:t>
      </w:r>
    </w:p>
    <w:p w:rsidRPr="001755B0" w:rsidR="004B1C4F" w:rsidP="004B1C4F" w:rsidRDefault="004B1C4F" w14:paraId="2F6D86B4" w14:textId="77777777">
      <w:pPr>
        <w:pStyle w:val="bulletlist"/>
      </w:pPr>
      <w:r w:rsidRPr="001755B0">
        <w:t>26 January (Australia Day)</w:t>
      </w:r>
    </w:p>
    <w:p w:rsidRPr="001755B0" w:rsidR="004B1C4F" w:rsidP="004B1C4F" w:rsidRDefault="004B1C4F" w14:paraId="17D5746B" w14:textId="77777777">
      <w:pPr>
        <w:pStyle w:val="bulletlist"/>
      </w:pPr>
      <w:r w:rsidRPr="001755B0">
        <w:t>Good Friday</w:t>
      </w:r>
    </w:p>
    <w:p w:rsidRPr="001755B0" w:rsidR="004B1C4F" w:rsidP="004B1C4F" w:rsidRDefault="004B1C4F" w14:paraId="72DFFC38" w14:textId="77777777">
      <w:pPr>
        <w:pStyle w:val="bulletlist"/>
      </w:pPr>
      <w:r w:rsidRPr="001755B0">
        <w:t>Easter Monday</w:t>
      </w:r>
    </w:p>
    <w:p w:rsidRPr="001755B0" w:rsidR="004B1C4F" w:rsidP="004B1C4F" w:rsidRDefault="004B1C4F" w14:paraId="15DBD7E6" w14:textId="77777777">
      <w:pPr>
        <w:pStyle w:val="bulletlist"/>
      </w:pPr>
      <w:r w:rsidRPr="001755B0">
        <w:t>25 April (Anzac Day)</w:t>
      </w:r>
    </w:p>
    <w:p w:rsidRPr="001755B0" w:rsidR="004B1C4F" w:rsidP="004B1C4F" w:rsidRDefault="005E1921" w14:paraId="2DF6473B" w14:textId="77777777">
      <w:pPr>
        <w:pStyle w:val="bulletlist"/>
      </w:pPr>
      <w:r>
        <w:t>King</w:t>
      </w:r>
      <w:r w:rsidRPr="001755B0" w:rsidR="004B1C4F">
        <w:t>’s birthday holiday</w:t>
      </w:r>
    </w:p>
    <w:p w:rsidRPr="001755B0" w:rsidR="004B1C4F" w:rsidP="004B1C4F" w:rsidRDefault="004B1C4F" w14:paraId="5C177082" w14:textId="77777777">
      <w:pPr>
        <w:pStyle w:val="bulletlist"/>
      </w:pPr>
      <w:r w:rsidRPr="001755B0">
        <w:t>25 December (Christmas Day)</w:t>
      </w:r>
    </w:p>
    <w:p w:rsidRPr="001755B0" w:rsidR="004B1C4F" w:rsidP="004B1C4F" w:rsidRDefault="004B1C4F" w14:paraId="0A440F69" w14:textId="77777777">
      <w:pPr>
        <w:pStyle w:val="bulletlist"/>
      </w:pPr>
      <w:r w:rsidRPr="001755B0">
        <w:t>26 December (Boxing Day)</w:t>
      </w:r>
    </w:p>
    <w:p w:rsidRPr="001755B0" w:rsidR="004B1C4F" w:rsidP="004B1C4F" w:rsidRDefault="004B1C4F" w14:paraId="700FDCFF" w14:textId="77777777">
      <w:pPr>
        <w:pStyle w:val="BodyText1"/>
      </w:pPr>
      <w:r w:rsidRPr="001755B0">
        <w:t>If a State or Territory substitutes another day or declares an additional day, the employee is entitled to be absent on that day.</w:t>
      </w:r>
      <w:r>
        <w:t xml:space="preserve"> If a day is </w:t>
      </w:r>
      <w:proofErr w:type="gramStart"/>
      <w:r>
        <w:t>substituted</w:t>
      </w:r>
      <w:proofErr w:type="gramEnd"/>
      <w:r>
        <w:t xml:space="preserve"> then this day becomes the public holiday for the purpose of working out entitlements and not the other day.</w:t>
      </w:r>
    </w:p>
    <w:p w:rsidRPr="00FD277A" w:rsidR="004B1C4F" w:rsidP="001A2B46" w:rsidRDefault="004B1C4F" w14:paraId="2B9E2922" w14:textId="77777777">
      <w:pPr>
        <w:pStyle w:val="headingC"/>
        <w:spacing w:before="0" w:after="120" w:line="360" w:lineRule="auto"/>
      </w:pPr>
      <w:r w:rsidRPr="00FD277A">
        <w:t>Substitution of other days</w:t>
      </w:r>
    </w:p>
    <w:p w:rsidR="004B1C4F" w:rsidP="001A2B46" w:rsidRDefault="004B1C4F" w14:paraId="6D9CD8FD" w14:textId="77777777">
      <w:pPr>
        <w:pStyle w:val="BodyText1"/>
      </w:pPr>
      <w:r>
        <w:t>The Pastoral Award 20</w:t>
      </w:r>
      <w:r w:rsidR="001644FB">
        <w:t>2</w:t>
      </w:r>
      <w:r>
        <w:t xml:space="preserve">0 allows for employers and individual employees or employers and </w:t>
      </w:r>
      <w:proofErr w:type="gramStart"/>
      <w:r>
        <w:t>the majority of</w:t>
      </w:r>
      <w:proofErr w:type="gramEnd"/>
      <w:r>
        <w:t xml:space="preserve"> employees to agree to substitute an alternative day for the public holiday. </w:t>
      </w:r>
    </w:p>
    <w:p w:rsidR="004B1C4F" w:rsidP="001A2B46" w:rsidRDefault="004B1C4F" w14:paraId="353D415F" w14:textId="77777777">
      <w:pPr>
        <w:pStyle w:val="BodyText1"/>
      </w:pPr>
      <w:r>
        <w:t xml:space="preserve">Award free employees can agree with employers to substitute public holidays. </w:t>
      </w:r>
    </w:p>
    <w:p w:rsidR="004B1C4F" w:rsidP="001A2B46" w:rsidRDefault="004B1C4F" w14:paraId="0A019CE0" w14:textId="77777777">
      <w:pPr>
        <w:pStyle w:val="BodyText1"/>
      </w:pPr>
      <w:r>
        <w:t>Enterprise Agreements can also provide for substitution of public holidays.</w:t>
      </w:r>
    </w:p>
    <w:p w:rsidR="004B1C4F" w:rsidP="001A2B46" w:rsidRDefault="004B1C4F" w14:paraId="7AEBFC29" w14:textId="77777777">
      <w:pPr>
        <w:pStyle w:val="headingC"/>
        <w:spacing w:before="0" w:after="120" w:line="360" w:lineRule="auto"/>
      </w:pPr>
      <w:r>
        <w:t>Requests to work on public holidays</w:t>
      </w:r>
    </w:p>
    <w:p w:rsidR="004B1C4F" w:rsidP="001A2B46" w:rsidRDefault="004B1C4F" w14:paraId="4A35B957" w14:textId="77777777">
      <w:pPr>
        <w:pStyle w:val="BodyText1"/>
      </w:pPr>
      <w:r w:rsidRPr="001755B0">
        <w:t>An employer may request an employee to work on a public holiday if the request is reasonable.</w:t>
      </w:r>
      <w:r>
        <w:t xml:space="preserve"> </w:t>
      </w:r>
    </w:p>
    <w:p w:rsidR="004B1C4F" w:rsidP="001A2B46" w:rsidRDefault="004B1C4F" w14:paraId="0A140F9B" w14:textId="77777777">
      <w:pPr>
        <w:pStyle w:val="BodyText1"/>
      </w:pPr>
      <w:r w:rsidRPr="001755B0">
        <w:t xml:space="preserve">The request may be refused if it is unreasonable or the employee’s refusal is reasonable. </w:t>
      </w:r>
      <w:r>
        <w:t>The NES provides</w:t>
      </w:r>
      <w:r w:rsidRPr="001755B0">
        <w:t xml:space="preserve"> list of factors to be </w:t>
      </w:r>
      <w:proofErr w:type="gramStart"/>
      <w:r w:rsidRPr="001755B0">
        <w:t>taken into account</w:t>
      </w:r>
      <w:proofErr w:type="gramEnd"/>
      <w:r w:rsidRPr="001755B0">
        <w:t xml:space="preserve"> when determining the reasonableness of a reque</w:t>
      </w:r>
      <w:r>
        <w:t>st or refusal</w:t>
      </w:r>
      <w:r w:rsidRPr="001755B0">
        <w:t>.</w:t>
      </w:r>
    </w:p>
    <w:p w:rsidRPr="00E26D21" w:rsidR="004B1C4F" w:rsidP="001A2B46" w:rsidRDefault="004B1C4F" w14:paraId="3EA76E59" w14:textId="77777777">
      <w:pPr>
        <w:pStyle w:val="headingC"/>
        <w:spacing w:before="0" w:after="120" w:line="360" w:lineRule="auto"/>
      </w:pPr>
      <w:r>
        <w:t>Payment for working on public holidays</w:t>
      </w:r>
    </w:p>
    <w:p w:rsidRPr="00E33C45" w:rsidR="004B1C4F" w:rsidP="001A2B46" w:rsidRDefault="004B1C4F" w14:paraId="38411949" w14:textId="77777777">
      <w:pPr>
        <w:pStyle w:val="BodyText1"/>
      </w:pPr>
      <w:r>
        <w:t xml:space="preserve">Payment for working on a public holiday is an award entitlement which does not apply to </w:t>
      </w:r>
      <w:proofErr w:type="spellStart"/>
      <w:r>
        <w:t>non award</w:t>
      </w:r>
      <w:proofErr w:type="spellEnd"/>
      <w:r>
        <w:t xml:space="preserve"> employees such as managers.</w:t>
      </w:r>
      <w:r w:rsidRPr="00E33C45">
        <w:t xml:space="preserve"> </w:t>
      </w:r>
    </w:p>
    <w:p w:rsidRPr="00E26D21" w:rsidR="004B1C4F" w:rsidP="001A2B46" w:rsidRDefault="004B1C4F" w14:paraId="3473CDE7" w14:textId="77777777">
      <w:pPr>
        <w:pStyle w:val="headingD"/>
        <w:ind w:firstLine="504"/>
      </w:pPr>
      <w:r>
        <w:t>The Pastoral</w:t>
      </w:r>
      <w:r w:rsidRPr="00E26D21">
        <w:t xml:space="preserve"> Award</w:t>
      </w:r>
      <w:r>
        <w:t xml:space="preserve"> 20</w:t>
      </w:r>
      <w:r w:rsidR="001644FB">
        <w:t>2</w:t>
      </w:r>
      <w:r>
        <w:t>0</w:t>
      </w:r>
    </w:p>
    <w:p w:rsidR="004B1C4F" w:rsidP="004B1C4F" w:rsidRDefault="004B1C4F" w14:paraId="59AEDC3A" w14:textId="77777777">
      <w:pPr>
        <w:pStyle w:val="BodyText1"/>
      </w:pPr>
      <w:r w:rsidRPr="00FE36A9">
        <w:t xml:space="preserve">Work done on public holidays </w:t>
      </w:r>
      <w:r>
        <w:t xml:space="preserve">by farm and livestock hands </w:t>
      </w:r>
      <w:r w:rsidRPr="00FE36A9">
        <w:t>is paid at the rate of double time.</w:t>
      </w:r>
    </w:p>
    <w:p w:rsidR="004B1C4F" w:rsidP="004B1C4F" w:rsidRDefault="004B1C4F" w14:paraId="24437796" w14:textId="77777777">
      <w:pPr>
        <w:pStyle w:val="BodyText1"/>
        <w:rPr>
          <w:b/>
        </w:rPr>
      </w:pPr>
      <w:r>
        <w:rPr>
          <w:b/>
        </w:rPr>
        <w:t>NOTE (8)</w:t>
      </w:r>
      <w:r>
        <w:rPr>
          <w:b/>
        </w:rPr>
        <w:tab/>
      </w:r>
      <w:r>
        <w:rPr>
          <w:b/>
        </w:rPr>
        <w:t>COMMUNITY SERVICE LEAVE</w:t>
      </w:r>
    </w:p>
    <w:p w:rsidRPr="001755B0" w:rsidR="004B1C4F" w:rsidP="004B1C4F" w:rsidRDefault="004B1C4F" w14:paraId="4B4F7927" w14:textId="77777777">
      <w:pPr>
        <w:pStyle w:val="BodyText1"/>
      </w:pPr>
      <w:r w:rsidRPr="001755B0">
        <w:t>The N</w:t>
      </w:r>
      <w:r>
        <w:t xml:space="preserve">ES provides an </w:t>
      </w:r>
      <w:r w:rsidRPr="001755B0">
        <w:t xml:space="preserve">entitlement </w:t>
      </w:r>
      <w:r>
        <w:t xml:space="preserve">to leave </w:t>
      </w:r>
      <w:r w:rsidRPr="001755B0">
        <w:t xml:space="preserve">for </w:t>
      </w:r>
      <w:r>
        <w:t xml:space="preserve">all </w:t>
      </w:r>
      <w:r w:rsidRPr="001755B0">
        <w:t>employees required t</w:t>
      </w:r>
      <w:r>
        <w:t>o attend jury service and</w:t>
      </w:r>
      <w:r w:rsidRPr="001755B0">
        <w:t xml:space="preserve"> for those who engage in a voluntary emergency management activity.</w:t>
      </w:r>
    </w:p>
    <w:p w:rsidRPr="00846A58" w:rsidR="004B1C4F" w:rsidP="001A2B46" w:rsidRDefault="004B1C4F" w14:paraId="42E7A7D5" w14:textId="77777777">
      <w:pPr>
        <w:pStyle w:val="headingC"/>
        <w:spacing w:before="0" w:after="120" w:line="360" w:lineRule="auto"/>
      </w:pPr>
      <w:r w:rsidRPr="00846A58">
        <w:t xml:space="preserve">Jury service leave </w:t>
      </w:r>
    </w:p>
    <w:p w:rsidR="004B1C4F" w:rsidP="001A2B46" w:rsidRDefault="004B1C4F" w14:paraId="4C1E67FA" w14:textId="77777777">
      <w:pPr>
        <w:pStyle w:val="BodyText1"/>
      </w:pPr>
      <w:r>
        <w:t>Casual employees are not</w:t>
      </w:r>
      <w:r w:rsidRPr="001755B0">
        <w:t xml:space="preserve"> entitled to be paid by their employer for a</w:t>
      </w:r>
      <w:r>
        <w:t xml:space="preserve">ttending jury service as the casual loading compensates them for this entitlement. </w:t>
      </w:r>
    </w:p>
    <w:p w:rsidRPr="00D70D80" w:rsidR="004B1C4F" w:rsidP="001A2B46" w:rsidRDefault="004B1C4F" w14:paraId="4587B43E" w14:textId="77777777">
      <w:pPr>
        <w:pStyle w:val="headingC"/>
        <w:spacing w:before="0" w:after="120" w:line="360" w:lineRule="auto"/>
      </w:pPr>
      <w:r w:rsidRPr="00D70D80">
        <w:t>Voluntary emergency management activities</w:t>
      </w:r>
    </w:p>
    <w:p w:rsidRPr="008D4E35" w:rsidR="004B1C4F" w:rsidP="001A2B46" w:rsidRDefault="004B1C4F" w14:paraId="021A80E0" w14:textId="77777777">
      <w:pPr>
        <w:pStyle w:val="BodyText1"/>
      </w:pPr>
      <w:r>
        <w:t xml:space="preserve">Employees are entitled to </w:t>
      </w:r>
      <w:r w:rsidRPr="00BE2A9B">
        <w:rPr>
          <w:u w:val="single"/>
        </w:rPr>
        <w:t>unpaid</w:t>
      </w:r>
      <w:r>
        <w:t xml:space="preserve"> leave to engage in voluntary activities which involve dealing with a natural disaster or emergency if they are voluntary members of the emergency management body and the body has requested them to attend. Emergency management bodies include </w:t>
      </w:r>
      <w:proofErr w:type="spellStart"/>
      <w:r>
        <w:t>fire fighting</w:t>
      </w:r>
      <w:proofErr w:type="spellEnd"/>
      <w:r>
        <w:t xml:space="preserve"> bodies, civil defence and rescue. </w:t>
      </w:r>
    </w:p>
    <w:p w:rsidRPr="00D70D80" w:rsidR="004B1C4F" w:rsidP="001A2B46" w:rsidRDefault="004B1C4F" w14:paraId="4DCEB664" w14:textId="77777777">
      <w:pPr>
        <w:pStyle w:val="headingC"/>
        <w:spacing w:before="0" w:after="120" w:line="360" w:lineRule="auto"/>
      </w:pPr>
      <w:r w:rsidRPr="00D70D80">
        <w:t>Notice requirements – community service leave</w:t>
      </w:r>
    </w:p>
    <w:p w:rsidRPr="007325FE" w:rsidR="004B1C4F" w:rsidP="001A2B46" w:rsidRDefault="004B1C4F" w14:paraId="0E37E9D5" w14:textId="77777777">
      <w:pPr>
        <w:pStyle w:val="BodyText1"/>
      </w:pPr>
      <w:r>
        <w:t>Employees must give employers notice of the need for community service leave as soon as possible and advise the employer of the expected length of the absence. Employers can also require employees to give them reasonable evidence of the need for the leave.</w:t>
      </w:r>
    </w:p>
    <w:p w:rsidR="004B1C4F" w:rsidP="001A2B46" w:rsidRDefault="004B1C4F" w14:paraId="12125025" w14:textId="77777777">
      <w:pPr>
        <w:pStyle w:val="headingB"/>
        <w:spacing w:before="0" w:after="120" w:line="360" w:lineRule="auto"/>
      </w:pPr>
      <w:r>
        <w:t>NOTE (9)</w:t>
      </w:r>
      <w:r>
        <w:tab/>
      </w:r>
      <w:r>
        <w:t>LONG SERViCE LEAVE</w:t>
      </w:r>
    </w:p>
    <w:p w:rsidR="004B1C4F" w:rsidP="001A2B46" w:rsidRDefault="004B1C4F" w14:paraId="63996505" w14:textId="77777777">
      <w:pPr>
        <w:pStyle w:val="BodyText1"/>
      </w:pPr>
      <w:r>
        <w:t>State and territory laws provide for long service leave.</w:t>
      </w:r>
    </w:p>
    <w:p w:rsidR="004B1C4F" w:rsidP="001A2B46" w:rsidRDefault="004B1C4F" w14:paraId="0EC558E5" w14:textId="77777777">
      <w:pPr>
        <w:pStyle w:val="BodyText1"/>
      </w:pPr>
      <w:r>
        <w:t xml:space="preserve">For further information go to </w:t>
      </w:r>
      <w:r w:rsidRPr="00BD2C9F">
        <w:t xml:space="preserve">go to the Engagement and Reward section of </w:t>
      </w:r>
      <w:r>
        <w:t>www.thepeopleindairy.org.au</w:t>
      </w:r>
    </w:p>
    <w:p w:rsidR="004B1C4F" w:rsidP="001A2B46" w:rsidRDefault="004B1C4F" w14:paraId="43F00822" w14:textId="77777777">
      <w:pPr>
        <w:pStyle w:val="headingB"/>
        <w:spacing w:before="0" w:after="120" w:line="360" w:lineRule="auto"/>
      </w:pPr>
      <w:r>
        <w:t>NOTE (10</w:t>
      </w:r>
      <w:r w:rsidRPr="003B2240">
        <w:t>)</w:t>
      </w:r>
      <w:r w:rsidRPr="003B2240">
        <w:tab/>
      </w:r>
      <w:r>
        <w:t>PARENTAL LEAVE</w:t>
      </w:r>
    </w:p>
    <w:p w:rsidRPr="00BD2C9F" w:rsidR="004B1C4F" w:rsidP="001A2B46" w:rsidRDefault="004B1C4F" w14:paraId="6A74CA01" w14:textId="77777777">
      <w:pPr>
        <w:pStyle w:val="BodyText1"/>
      </w:pPr>
      <w:r w:rsidRPr="00BD2C9F">
        <w:t xml:space="preserve">The federal parental leave laws contained in the </w:t>
      </w:r>
      <w:r>
        <w:t>NES</w:t>
      </w:r>
      <w:r w:rsidRPr="00BD2C9F">
        <w:t xml:space="preserve"> apply to all </w:t>
      </w:r>
      <w:r>
        <w:t>employers.</w:t>
      </w:r>
    </w:p>
    <w:p w:rsidR="004B1C4F" w:rsidP="001A2B46" w:rsidRDefault="004B1C4F" w14:paraId="1D767769" w14:textId="77777777">
      <w:pPr>
        <w:pStyle w:val="BodyText1"/>
      </w:pPr>
      <w:r w:rsidRPr="00BD2C9F">
        <w:t>Parental leave involves unpaid maternity leave, paternity leave and adoption leave</w:t>
      </w:r>
      <w:r>
        <w:t>.</w:t>
      </w:r>
      <w:r w:rsidRPr="00BD2C9F">
        <w:t xml:space="preserve"> </w:t>
      </w:r>
    </w:p>
    <w:p w:rsidRPr="00C84069" w:rsidR="004B1C4F" w:rsidP="001A2B46" w:rsidRDefault="004B1C4F" w14:paraId="64CFB1F6" w14:textId="77777777">
      <w:pPr>
        <w:widowControl w:val="0"/>
        <w:autoSpaceDE w:val="0"/>
        <w:autoSpaceDN w:val="0"/>
        <w:adjustRightInd w:val="0"/>
        <w:spacing w:after="120" w:line="360" w:lineRule="auto"/>
        <w:rPr>
          <w:rFonts w:cs="Arial"/>
          <w:szCs w:val="22"/>
          <w:lang w:val="en-US"/>
        </w:rPr>
      </w:pPr>
      <w:r w:rsidRPr="00C84069">
        <w:rPr>
          <w:rFonts w:cs="Arial"/>
          <w:szCs w:val="22"/>
          <w:lang w:val="en-US"/>
        </w:rPr>
        <w:t xml:space="preserve">Parents cannot take parental leave at the same time except for a period of up to eight weeks in total.  This period of concurrent leave may be taken in separate periods but unless the employer agrees, each period must not be shorter than 2 weeks. </w:t>
      </w:r>
    </w:p>
    <w:p w:rsidRPr="00C84069" w:rsidR="004B1C4F" w:rsidP="004B1C4F" w:rsidRDefault="004B1C4F" w14:paraId="0EEB1AC3" w14:textId="77777777">
      <w:pPr>
        <w:pStyle w:val="BodyText1"/>
        <w:rPr>
          <w:rFonts w:cs="Arial"/>
          <w:szCs w:val="22"/>
          <w:lang w:val="en-US"/>
        </w:rPr>
      </w:pPr>
      <w:r w:rsidRPr="00C84069">
        <w:rPr>
          <w:rFonts w:cs="Arial"/>
          <w:szCs w:val="22"/>
          <w:lang w:val="en-US"/>
        </w:rPr>
        <w:t>The concurrent leave must not start before the date of birth of the child or the day of placement of the child if the leave is adoption leave unless the employer agrees.</w:t>
      </w:r>
    </w:p>
    <w:p w:rsidRPr="00BD2C9F" w:rsidR="004B1C4F" w:rsidP="004B1C4F" w:rsidRDefault="004B1C4F" w14:paraId="6C6E6FFF" w14:textId="77777777">
      <w:pPr>
        <w:pStyle w:val="BodyText1"/>
      </w:pPr>
      <w:r w:rsidRPr="00BD2C9F">
        <w:t>The entitlement exists once an employee has worked for the employer for 12 months. It also applies to certain long-term casual employees.</w:t>
      </w:r>
    </w:p>
    <w:p w:rsidRPr="00BD2C9F" w:rsidR="004B1C4F" w:rsidP="004B1C4F" w:rsidRDefault="004B1C4F" w14:paraId="63CB7C93" w14:textId="77777777">
      <w:pPr>
        <w:pStyle w:val="BodyText1"/>
      </w:pPr>
      <w:r w:rsidRPr="00BD2C9F">
        <w:t>The laws about parental leave are complex and there are specific requirements for notification. Employers should seek legal advice or advice from their local state farming organisation if an employee becomes eligible for parental leave. For further information go to the Engagement and Reward section of</w:t>
      </w:r>
      <w:r>
        <w:t xml:space="preserve"> The People in Dairy website</w:t>
      </w:r>
      <w:r w:rsidRPr="00BD2C9F">
        <w:t xml:space="preserve"> </w:t>
      </w:r>
      <w:r>
        <w:t>www.thepeopleindairy.org.au</w:t>
      </w:r>
      <w:r w:rsidRPr="00BD2C9F">
        <w:t>.</w:t>
      </w:r>
    </w:p>
    <w:p w:rsidR="004B1C4F" w:rsidP="001A2B46" w:rsidRDefault="004B1C4F" w14:paraId="107705D2" w14:textId="77777777">
      <w:pPr>
        <w:pStyle w:val="headingB"/>
        <w:spacing w:before="0" w:after="120" w:line="360" w:lineRule="auto"/>
      </w:pPr>
      <w:r>
        <w:t>NOTE (11)</w:t>
      </w:r>
      <w:r>
        <w:tab/>
      </w:r>
      <w:r>
        <w:t>REQUESTS FOR FLEXIBLE WORKING ARRANGEMENTS</w:t>
      </w:r>
    </w:p>
    <w:p w:rsidR="005B3FD3" w:rsidP="001A2B46" w:rsidRDefault="005B3FD3" w14:paraId="41270AC7" w14:textId="77777777">
      <w:pPr>
        <w:spacing w:after="120" w:line="360" w:lineRule="auto"/>
        <w:rPr>
          <w:rFonts w:cs="Arial"/>
          <w:szCs w:val="22"/>
          <w:lang w:val="en-US"/>
        </w:rPr>
      </w:pPr>
      <w:r w:rsidRPr="00696D69">
        <w:rPr>
          <w:rFonts w:cs="Arial"/>
          <w:szCs w:val="22"/>
          <w:lang w:val="en-US"/>
        </w:rPr>
        <w:t xml:space="preserve">The laws about requests for flexible working arrangements changed on </w:t>
      </w:r>
      <w:r>
        <w:rPr>
          <w:rFonts w:cs="Arial"/>
          <w:szCs w:val="22"/>
          <w:lang w:val="en-US"/>
        </w:rPr>
        <w:t>6 June 2023.</w:t>
      </w:r>
    </w:p>
    <w:p w:rsidR="005B3FD3" w:rsidP="001A2B46" w:rsidRDefault="005B3FD3" w14:paraId="11D544B2" w14:textId="77777777">
      <w:pPr>
        <w:spacing w:after="120" w:line="360" w:lineRule="auto"/>
        <w:rPr>
          <w:rFonts w:cs="Arial"/>
          <w:szCs w:val="22"/>
          <w:lang w:val="en-US"/>
        </w:rPr>
      </w:pPr>
      <w:r>
        <w:rPr>
          <w:rFonts w:cs="Arial"/>
          <w:szCs w:val="22"/>
          <w:lang w:val="en-US"/>
        </w:rPr>
        <w:t>Section 65 of the Fair Work Act 2009 provides for Requests for Flexible Working Arrangements as part of the NES.</w:t>
      </w:r>
    </w:p>
    <w:p w:rsidRPr="00E76D41" w:rsidR="005B3FD3" w:rsidP="005B3FD3" w:rsidRDefault="005B3FD3" w14:paraId="3DB91052" w14:textId="77777777">
      <w:pPr>
        <w:spacing w:after="120" w:line="360" w:lineRule="auto"/>
        <w:textAlignment w:val="baseline"/>
        <w:outlineLvl w:val="4"/>
        <w:rPr>
          <w:rFonts w:cs="Arial"/>
          <w:b/>
          <w:bCs/>
          <w:szCs w:val="22"/>
        </w:rPr>
      </w:pPr>
      <w:r w:rsidRPr="00E76D41">
        <w:rPr>
          <w:rFonts w:cs="Arial"/>
          <w:b/>
          <w:bCs/>
          <w:szCs w:val="22"/>
        </w:rPr>
        <w:t>Requests for flexible working arrangements</w:t>
      </w:r>
    </w:p>
    <w:p w:rsidRPr="00E76D41" w:rsidR="005B3FD3" w:rsidP="005B3FD3" w:rsidRDefault="005B3FD3" w14:paraId="7FB3E158" w14:textId="77777777">
      <w:pPr>
        <w:spacing w:after="120" w:line="360" w:lineRule="auto"/>
        <w:textAlignment w:val="baseline"/>
        <w:rPr>
          <w:rFonts w:cs="Arial"/>
          <w:szCs w:val="22"/>
        </w:rPr>
      </w:pPr>
      <w:r w:rsidRPr="00E76D41">
        <w:rPr>
          <w:rFonts w:cs="Arial"/>
          <w:szCs w:val="22"/>
        </w:rPr>
        <w:t>Requests may be made in the following circumstances:</w:t>
      </w:r>
    </w:p>
    <w:p w:rsidRPr="00E76D41" w:rsidR="005B3FD3" w:rsidP="005B3FD3" w:rsidRDefault="005B3FD3" w14:paraId="32D8D8B7" w14:textId="77777777">
      <w:pPr>
        <w:numPr>
          <w:ilvl w:val="0"/>
          <w:numId w:val="45"/>
        </w:numPr>
        <w:spacing w:after="120" w:line="360" w:lineRule="auto"/>
        <w:jc w:val="left"/>
        <w:textAlignment w:val="baseline"/>
        <w:rPr>
          <w:rFonts w:cs="Arial"/>
          <w:szCs w:val="22"/>
        </w:rPr>
      </w:pPr>
      <w:r w:rsidRPr="00E76D41">
        <w:rPr>
          <w:rFonts w:cs="Arial"/>
          <w:szCs w:val="22"/>
        </w:rPr>
        <w:t>the employee is pregnant;</w:t>
      </w:r>
    </w:p>
    <w:p w:rsidRPr="00E76D41" w:rsidR="005B3FD3" w:rsidP="005B3FD3" w:rsidRDefault="005B3FD3" w14:paraId="43FEC61D" w14:textId="77777777">
      <w:pPr>
        <w:numPr>
          <w:ilvl w:val="0"/>
          <w:numId w:val="45"/>
        </w:numPr>
        <w:spacing w:after="120" w:line="360" w:lineRule="auto"/>
        <w:jc w:val="left"/>
        <w:textAlignment w:val="baseline"/>
        <w:rPr>
          <w:rFonts w:cs="Arial"/>
          <w:szCs w:val="22"/>
        </w:rPr>
      </w:pPr>
      <w:r w:rsidRPr="00E76D41">
        <w:rPr>
          <w:rFonts w:cs="Arial"/>
          <w:szCs w:val="22"/>
        </w:rPr>
        <w:t>If the employee is a parent, or has the responsibility for the care, of a child who is of school age or younger:</w:t>
      </w:r>
    </w:p>
    <w:p w:rsidRPr="00E76D41" w:rsidR="005B3FD3" w:rsidP="005B3FD3" w:rsidRDefault="005B3FD3" w14:paraId="20031403" w14:textId="77777777">
      <w:pPr>
        <w:numPr>
          <w:ilvl w:val="0"/>
          <w:numId w:val="45"/>
        </w:numPr>
        <w:spacing w:after="120" w:line="360" w:lineRule="auto"/>
        <w:jc w:val="left"/>
        <w:textAlignment w:val="baseline"/>
        <w:rPr>
          <w:rFonts w:cs="Arial"/>
          <w:szCs w:val="22"/>
        </w:rPr>
      </w:pPr>
      <w:r w:rsidRPr="00E76D41">
        <w:rPr>
          <w:rFonts w:cs="Arial"/>
          <w:szCs w:val="22"/>
        </w:rPr>
        <w:t>The employee is a carer (within the meaning of the Carer Recognition Act 2012);</w:t>
      </w:r>
    </w:p>
    <w:p w:rsidRPr="00E76D41" w:rsidR="005B3FD3" w:rsidP="005B3FD3" w:rsidRDefault="005B3FD3" w14:paraId="312389E3" w14:textId="77777777">
      <w:pPr>
        <w:numPr>
          <w:ilvl w:val="0"/>
          <w:numId w:val="45"/>
        </w:numPr>
        <w:spacing w:after="120" w:line="360" w:lineRule="auto"/>
        <w:jc w:val="left"/>
        <w:textAlignment w:val="baseline"/>
        <w:rPr>
          <w:rFonts w:cs="Arial"/>
          <w:szCs w:val="22"/>
        </w:rPr>
      </w:pPr>
      <w:r w:rsidRPr="00E76D41">
        <w:rPr>
          <w:rFonts w:cs="Arial"/>
          <w:szCs w:val="22"/>
        </w:rPr>
        <w:t>The employee has a disability;</w:t>
      </w:r>
    </w:p>
    <w:p w:rsidRPr="00E76D41" w:rsidR="005B3FD3" w:rsidP="005B3FD3" w:rsidRDefault="005B3FD3" w14:paraId="3B6D984A" w14:textId="77777777">
      <w:pPr>
        <w:numPr>
          <w:ilvl w:val="0"/>
          <w:numId w:val="45"/>
        </w:numPr>
        <w:spacing w:after="120" w:line="360" w:lineRule="auto"/>
        <w:jc w:val="left"/>
        <w:textAlignment w:val="baseline"/>
        <w:rPr>
          <w:rFonts w:cs="Arial"/>
          <w:szCs w:val="22"/>
        </w:rPr>
      </w:pPr>
      <w:r w:rsidRPr="00E76D41">
        <w:rPr>
          <w:rFonts w:cs="Arial"/>
          <w:szCs w:val="22"/>
        </w:rPr>
        <w:t>The employee is 55 or older;</w:t>
      </w:r>
    </w:p>
    <w:p w:rsidRPr="00E76D41" w:rsidR="005B3FD3" w:rsidP="005B3FD3" w:rsidRDefault="005B3FD3" w14:paraId="76782C04" w14:textId="77777777">
      <w:pPr>
        <w:numPr>
          <w:ilvl w:val="0"/>
          <w:numId w:val="45"/>
        </w:numPr>
        <w:spacing w:after="120" w:line="360" w:lineRule="auto"/>
        <w:jc w:val="left"/>
        <w:textAlignment w:val="baseline"/>
        <w:rPr>
          <w:rFonts w:cs="Arial"/>
          <w:szCs w:val="22"/>
        </w:rPr>
      </w:pPr>
      <w:r w:rsidRPr="00E76D41">
        <w:rPr>
          <w:rFonts w:cs="Arial"/>
          <w:szCs w:val="22"/>
        </w:rPr>
        <w:t>The employee is experiencing family and domestic violence;</w:t>
      </w:r>
    </w:p>
    <w:p w:rsidRPr="00E76D41" w:rsidR="005B3FD3" w:rsidP="005B3FD3" w:rsidRDefault="005B3FD3" w14:paraId="7B3D8D2F" w14:textId="77777777">
      <w:pPr>
        <w:numPr>
          <w:ilvl w:val="0"/>
          <w:numId w:val="45"/>
        </w:numPr>
        <w:spacing w:after="120" w:line="360" w:lineRule="auto"/>
        <w:jc w:val="left"/>
        <w:textAlignment w:val="baseline"/>
        <w:rPr>
          <w:rFonts w:cs="Arial"/>
          <w:szCs w:val="22"/>
        </w:rPr>
      </w:pPr>
      <w:r w:rsidRPr="00E76D41">
        <w:rPr>
          <w:rFonts w:cs="Arial"/>
          <w:szCs w:val="22"/>
        </w:rPr>
        <w:t>The employee provides care or support to a member of the employee’s immediate family, or a member of the employee’s household, who requires care or support because the member is experiencing violence from the member’s family.</w:t>
      </w:r>
    </w:p>
    <w:p w:rsidRPr="00E76D41" w:rsidR="005B3FD3" w:rsidP="005B3FD3" w:rsidRDefault="005B3FD3" w14:paraId="035E4E79" w14:textId="77777777">
      <w:pPr>
        <w:spacing w:after="120" w:line="360" w:lineRule="auto"/>
        <w:textAlignment w:val="baseline"/>
        <w:rPr>
          <w:rFonts w:cs="Arial"/>
          <w:szCs w:val="22"/>
        </w:rPr>
      </w:pPr>
      <w:r w:rsidRPr="00E76D41">
        <w:rPr>
          <w:rFonts w:cs="Arial"/>
          <w:szCs w:val="22"/>
        </w:rPr>
        <w:t xml:space="preserve">In addition, parents or those who have responsibility for the care of a child and who are returning from a period of parental leave or adoption leave may request to work part-time to assist the employee to care for the child. </w:t>
      </w:r>
    </w:p>
    <w:p w:rsidRPr="00E76D41" w:rsidR="005B3FD3" w:rsidP="005B3FD3" w:rsidRDefault="005B3FD3" w14:paraId="53F517F3" w14:textId="77777777">
      <w:pPr>
        <w:spacing w:after="120" w:line="360" w:lineRule="auto"/>
        <w:textAlignment w:val="baseline"/>
        <w:rPr>
          <w:rFonts w:cs="Arial"/>
          <w:szCs w:val="22"/>
        </w:rPr>
      </w:pPr>
      <w:r w:rsidRPr="00E76D41">
        <w:rPr>
          <w:rFonts w:cs="Arial"/>
          <w:szCs w:val="22"/>
        </w:rPr>
        <w:t xml:space="preserve">Permanent employees can make a request for flexible working arrangements if they have completed 12 months’ continuous service with the employer. </w:t>
      </w:r>
    </w:p>
    <w:p w:rsidRPr="00E76D41" w:rsidR="005B3FD3" w:rsidP="005B3FD3" w:rsidRDefault="005B3FD3" w14:paraId="7CA4B49E" w14:textId="77777777">
      <w:pPr>
        <w:spacing w:after="120" w:line="360" w:lineRule="auto"/>
        <w:textAlignment w:val="baseline"/>
        <w:rPr>
          <w:rFonts w:cs="Arial"/>
          <w:szCs w:val="22"/>
        </w:rPr>
      </w:pPr>
      <w:r w:rsidRPr="00E76D41">
        <w:rPr>
          <w:rFonts w:cs="Arial"/>
          <w:szCs w:val="22"/>
        </w:rPr>
        <w:t xml:space="preserve">Casual employees who have worked for the employer on a regular and systematic basis during a period of at least 12 months and who have a reasonable expectation of continuing work can also make a request for flexible working arrangements. </w:t>
      </w:r>
    </w:p>
    <w:p w:rsidRPr="00E76D41" w:rsidR="005B3FD3" w:rsidP="005B3FD3" w:rsidRDefault="005B3FD3" w14:paraId="55B20E74" w14:textId="77777777">
      <w:pPr>
        <w:spacing w:after="120" w:line="360" w:lineRule="auto"/>
        <w:textAlignment w:val="baseline"/>
        <w:rPr>
          <w:rFonts w:cs="Arial"/>
          <w:szCs w:val="22"/>
        </w:rPr>
      </w:pPr>
      <w:r w:rsidRPr="00E76D41">
        <w:rPr>
          <w:rFonts w:cs="Arial"/>
          <w:szCs w:val="22"/>
        </w:rPr>
        <w:t xml:space="preserve">The request must be in writing and provide details of the change sought and reasons for the change. </w:t>
      </w:r>
    </w:p>
    <w:p w:rsidRPr="00E76D41" w:rsidR="005B3FD3" w:rsidP="005B3FD3" w:rsidRDefault="005B3FD3" w14:paraId="2AE15820" w14:textId="77777777">
      <w:pPr>
        <w:spacing w:after="120" w:line="360" w:lineRule="auto"/>
        <w:textAlignment w:val="baseline"/>
        <w:rPr>
          <w:rFonts w:cs="Arial"/>
          <w:szCs w:val="22"/>
        </w:rPr>
      </w:pPr>
      <w:r w:rsidRPr="00E76D41">
        <w:rPr>
          <w:rFonts w:cs="Arial"/>
          <w:szCs w:val="22"/>
        </w:rPr>
        <w:t>The employer and the employee must discuss the request and genuinely try to reach an agreement which will accommodate the employee’s circumstances having regard to the following:</w:t>
      </w:r>
    </w:p>
    <w:p w:rsidRPr="00E76D41" w:rsidR="005B3FD3" w:rsidP="005B3FD3" w:rsidRDefault="005B3FD3" w14:paraId="21FE9141" w14:textId="77777777">
      <w:pPr>
        <w:numPr>
          <w:ilvl w:val="0"/>
          <w:numId w:val="46"/>
        </w:numPr>
        <w:spacing w:after="120" w:line="360" w:lineRule="auto"/>
        <w:jc w:val="left"/>
        <w:textAlignment w:val="baseline"/>
        <w:rPr>
          <w:rFonts w:cs="Arial"/>
          <w:szCs w:val="22"/>
        </w:rPr>
      </w:pPr>
      <w:r w:rsidRPr="00E76D41">
        <w:rPr>
          <w:rFonts w:cs="Arial"/>
          <w:szCs w:val="22"/>
        </w:rPr>
        <w:t>the needs of the employee arising from their circumstances;</w:t>
      </w:r>
    </w:p>
    <w:p w:rsidRPr="00E76D41" w:rsidR="005B3FD3" w:rsidP="005B3FD3" w:rsidRDefault="005B3FD3" w14:paraId="3E1724FC" w14:textId="77777777">
      <w:pPr>
        <w:numPr>
          <w:ilvl w:val="0"/>
          <w:numId w:val="46"/>
        </w:numPr>
        <w:spacing w:after="120" w:line="360" w:lineRule="auto"/>
        <w:jc w:val="left"/>
        <w:textAlignment w:val="baseline"/>
        <w:rPr>
          <w:rFonts w:cs="Arial"/>
          <w:szCs w:val="22"/>
        </w:rPr>
      </w:pPr>
      <w:r w:rsidRPr="00E76D41">
        <w:rPr>
          <w:rFonts w:cs="Arial"/>
          <w:szCs w:val="22"/>
        </w:rPr>
        <w:t>the consequences for the employee if changes in working arrangements are not made; and</w:t>
      </w:r>
    </w:p>
    <w:p w:rsidRPr="00E76D41" w:rsidR="005B3FD3" w:rsidP="005B3FD3" w:rsidRDefault="005B3FD3" w14:paraId="18F29E22" w14:textId="77777777">
      <w:pPr>
        <w:numPr>
          <w:ilvl w:val="0"/>
          <w:numId w:val="46"/>
        </w:numPr>
        <w:spacing w:after="120" w:line="360" w:lineRule="auto"/>
        <w:jc w:val="left"/>
        <w:textAlignment w:val="baseline"/>
        <w:rPr>
          <w:rFonts w:cs="Arial"/>
          <w:szCs w:val="22"/>
        </w:rPr>
      </w:pPr>
      <w:r w:rsidRPr="00E76D41">
        <w:rPr>
          <w:rFonts w:cs="Arial"/>
          <w:szCs w:val="22"/>
        </w:rPr>
        <w:t>any reasonable business grounds for refusing the request.</w:t>
      </w:r>
    </w:p>
    <w:p w:rsidRPr="00E76D41" w:rsidR="005B3FD3" w:rsidP="005B3FD3" w:rsidRDefault="005B3FD3" w14:paraId="2EA935E0" w14:textId="77777777">
      <w:pPr>
        <w:spacing w:after="120" w:line="360" w:lineRule="auto"/>
        <w:textAlignment w:val="baseline"/>
        <w:rPr>
          <w:rFonts w:cs="Arial"/>
          <w:szCs w:val="22"/>
        </w:rPr>
      </w:pPr>
      <w:r w:rsidRPr="00E76D41">
        <w:rPr>
          <w:rFonts w:cs="Arial"/>
          <w:szCs w:val="22"/>
        </w:rPr>
        <w:t xml:space="preserve">Employers must respond to the request in writing within 21 days and give reasons if the request is refused. A request may only be refused on </w:t>
      </w:r>
      <w:r w:rsidRPr="00E76D41">
        <w:rPr>
          <w:rFonts w:cs="Arial"/>
          <w:i/>
          <w:iCs/>
          <w:szCs w:val="22"/>
          <w:bdr w:val="none" w:color="auto" w:sz="0" w:space="0" w:frame="1"/>
        </w:rPr>
        <w:t>reasonable business grounds</w:t>
      </w:r>
      <w:r w:rsidRPr="00E76D41">
        <w:rPr>
          <w:rFonts w:cs="Arial"/>
          <w:szCs w:val="22"/>
        </w:rPr>
        <w:t xml:space="preserve"> which should be specified in the written response. </w:t>
      </w:r>
    </w:p>
    <w:p w:rsidRPr="00E76D41" w:rsidR="005B3FD3" w:rsidP="005B3FD3" w:rsidRDefault="005B3FD3" w14:paraId="2C849CB5" w14:textId="77777777">
      <w:pPr>
        <w:spacing w:after="120" w:line="360" w:lineRule="auto"/>
        <w:textAlignment w:val="baseline"/>
        <w:rPr>
          <w:rFonts w:cs="Arial"/>
          <w:szCs w:val="22"/>
        </w:rPr>
      </w:pPr>
      <w:r w:rsidRPr="00E76D41">
        <w:rPr>
          <w:rFonts w:cs="Arial"/>
          <w:szCs w:val="22"/>
        </w:rPr>
        <w:t xml:space="preserve">If the request is refused employees must also be provided with details of the reasons for the refusal and details of how the reasonable business grounds apply to them.  </w:t>
      </w:r>
    </w:p>
    <w:p w:rsidRPr="00E76D41" w:rsidR="005B3FD3" w:rsidP="005B3FD3" w:rsidRDefault="005B3FD3" w14:paraId="767C866B" w14:textId="77777777">
      <w:pPr>
        <w:spacing w:after="120" w:line="360" w:lineRule="auto"/>
        <w:textAlignment w:val="baseline"/>
        <w:rPr>
          <w:rFonts w:cs="Arial"/>
          <w:szCs w:val="22"/>
        </w:rPr>
      </w:pPr>
      <w:r w:rsidRPr="00E76D41">
        <w:rPr>
          <w:rFonts w:cs="Arial"/>
          <w:szCs w:val="22"/>
        </w:rPr>
        <w:t xml:space="preserve">In addition, the written response must state </w:t>
      </w:r>
      <w:proofErr w:type="gramStart"/>
      <w:r w:rsidRPr="00E76D41">
        <w:rPr>
          <w:rFonts w:cs="Arial"/>
          <w:szCs w:val="22"/>
        </w:rPr>
        <w:t>whether or not</w:t>
      </w:r>
      <w:proofErr w:type="gramEnd"/>
      <w:r w:rsidRPr="00E76D41">
        <w:rPr>
          <w:rFonts w:cs="Arial"/>
          <w:szCs w:val="22"/>
        </w:rPr>
        <w:t xml:space="preserve"> there are any changes in working arrangements that the employer can offer to the employee to better accommodate the employee’s circumstances and if </w:t>
      </w:r>
      <w:proofErr w:type="gramStart"/>
      <w:r w:rsidRPr="00E76D41">
        <w:rPr>
          <w:rFonts w:cs="Arial"/>
          <w:szCs w:val="22"/>
        </w:rPr>
        <w:t>so</w:t>
      </w:r>
      <w:proofErr w:type="gramEnd"/>
      <w:r w:rsidRPr="00E76D41">
        <w:rPr>
          <w:rFonts w:cs="Arial"/>
          <w:szCs w:val="22"/>
        </w:rPr>
        <w:t xml:space="preserve"> these changes must be set out in the response. </w:t>
      </w:r>
    </w:p>
    <w:p w:rsidRPr="00E76D41" w:rsidR="005B3FD3" w:rsidP="005B3FD3" w:rsidRDefault="005B3FD3" w14:paraId="223DBFB1" w14:textId="77777777">
      <w:pPr>
        <w:spacing w:after="120" w:line="360" w:lineRule="auto"/>
        <w:textAlignment w:val="baseline"/>
        <w:rPr>
          <w:rFonts w:cs="Arial"/>
          <w:szCs w:val="22"/>
        </w:rPr>
      </w:pPr>
      <w:r w:rsidRPr="00E76D41">
        <w:rPr>
          <w:rFonts w:cs="Arial"/>
          <w:szCs w:val="22"/>
        </w:rPr>
        <w:t>If the employer and the employee reach an agreement on a change in working arrangements that differs from that initially requested by the employee, the employer must provide the employee with a written response to their request setting out the agreed change(s) in working arrangements.</w:t>
      </w:r>
    </w:p>
    <w:p w:rsidRPr="00E76D41" w:rsidR="005B3FD3" w:rsidP="005B3FD3" w:rsidRDefault="005B3FD3" w14:paraId="35EFB6DA" w14:textId="77777777">
      <w:pPr>
        <w:spacing w:after="120" w:line="360" w:lineRule="auto"/>
        <w:textAlignment w:val="baseline"/>
        <w:outlineLvl w:val="5"/>
        <w:rPr>
          <w:rFonts w:cs="Arial"/>
          <w:b/>
          <w:bCs/>
          <w:szCs w:val="22"/>
        </w:rPr>
      </w:pPr>
      <w:r w:rsidRPr="00E76D41">
        <w:rPr>
          <w:rFonts w:cs="Arial"/>
          <w:b/>
          <w:bCs/>
          <w:szCs w:val="22"/>
        </w:rPr>
        <w:t>What are reasonable business grounds?</w:t>
      </w:r>
    </w:p>
    <w:p w:rsidRPr="00E76D41" w:rsidR="005B3FD3" w:rsidP="005B3FD3" w:rsidRDefault="005B3FD3" w14:paraId="4846A2F6" w14:textId="77777777">
      <w:pPr>
        <w:spacing w:after="120" w:line="360" w:lineRule="auto"/>
        <w:textAlignment w:val="baseline"/>
        <w:rPr>
          <w:rFonts w:cs="Arial"/>
          <w:szCs w:val="22"/>
        </w:rPr>
      </w:pPr>
      <w:r w:rsidRPr="00E76D41">
        <w:rPr>
          <w:rFonts w:cs="Arial"/>
          <w:szCs w:val="22"/>
        </w:rPr>
        <w:t>Fair Work Act provides the following list of matters which may amount to reasonable business grounds, but there may be others:</w:t>
      </w:r>
    </w:p>
    <w:p w:rsidRPr="00E76D41" w:rsidR="005B3FD3" w:rsidP="005B3FD3" w:rsidRDefault="005B3FD3" w14:paraId="58E68212" w14:textId="77777777">
      <w:pPr>
        <w:numPr>
          <w:ilvl w:val="0"/>
          <w:numId w:val="47"/>
        </w:numPr>
        <w:spacing w:after="120" w:line="360" w:lineRule="auto"/>
        <w:jc w:val="left"/>
        <w:textAlignment w:val="baseline"/>
        <w:rPr>
          <w:rFonts w:cs="Arial"/>
          <w:szCs w:val="22"/>
        </w:rPr>
      </w:pPr>
      <w:r w:rsidRPr="00E76D41">
        <w:rPr>
          <w:rFonts w:cs="Arial"/>
          <w:szCs w:val="22"/>
        </w:rPr>
        <w:t>That the new working arrangements would be too costly for the employer;</w:t>
      </w:r>
    </w:p>
    <w:p w:rsidRPr="00E76D41" w:rsidR="005B3FD3" w:rsidP="005B3FD3" w:rsidRDefault="005B3FD3" w14:paraId="1E18CA0D" w14:textId="77777777">
      <w:pPr>
        <w:numPr>
          <w:ilvl w:val="0"/>
          <w:numId w:val="47"/>
        </w:numPr>
        <w:spacing w:after="120" w:line="360" w:lineRule="auto"/>
        <w:jc w:val="left"/>
        <w:textAlignment w:val="baseline"/>
        <w:rPr>
          <w:rFonts w:cs="Arial"/>
          <w:szCs w:val="22"/>
        </w:rPr>
      </w:pPr>
      <w:r w:rsidRPr="00E76D41">
        <w:rPr>
          <w:rFonts w:cs="Arial"/>
          <w:szCs w:val="22"/>
        </w:rPr>
        <w:t>That there is no capacity to change the working arrangements of other employees to accommodate the new working arrangements requested by the employee;</w:t>
      </w:r>
    </w:p>
    <w:p w:rsidRPr="00E76D41" w:rsidR="005B3FD3" w:rsidP="005B3FD3" w:rsidRDefault="005B3FD3" w14:paraId="380C2293" w14:textId="77777777">
      <w:pPr>
        <w:numPr>
          <w:ilvl w:val="0"/>
          <w:numId w:val="47"/>
        </w:numPr>
        <w:spacing w:after="120" w:line="360" w:lineRule="auto"/>
        <w:jc w:val="left"/>
        <w:textAlignment w:val="baseline"/>
        <w:rPr>
          <w:rFonts w:cs="Arial"/>
          <w:szCs w:val="22"/>
        </w:rPr>
      </w:pPr>
      <w:r w:rsidRPr="00E76D41">
        <w:rPr>
          <w:rFonts w:cs="Arial"/>
          <w:szCs w:val="22"/>
        </w:rPr>
        <w:t>That it would be impractical to change the working arrangements of other employees or recruit new employees to accommodate the new working arrangements requested by the employee;</w:t>
      </w:r>
    </w:p>
    <w:p w:rsidRPr="00E76D41" w:rsidR="005B3FD3" w:rsidP="005B3FD3" w:rsidRDefault="005B3FD3" w14:paraId="449730AD" w14:textId="77777777">
      <w:pPr>
        <w:numPr>
          <w:ilvl w:val="0"/>
          <w:numId w:val="47"/>
        </w:numPr>
        <w:spacing w:after="120" w:line="360" w:lineRule="auto"/>
        <w:jc w:val="left"/>
        <w:textAlignment w:val="baseline"/>
        <w:rPr>
          <w:rFonts w:cs="Arial"/>
          <w:szCs w:val="22"/>
        </w:rPr>
      </w:pPr>
      <w:r w:rsidRPr="00E76D41">
        <w:rPr>
          <w:rFonts w:cs="Arial"/>
          <w:szCs w:val="22"/>
        </w:rPr>
        <w:t>That the new working arrangements requested by the employee would be likely to result in a significant loss in efficiency or productivity;</w:t>
      </w:r>
    </w:p>
    <w:p w:rsidRPr="00E76D41" w:rsidR="005B3FD3" w:rsidP="005B3FD3" w:rsidRDefault="005B3FD3" w14:paraId="77333D6D" w14:textId="77777777">
      <w:pPr>
        <w:numPr>
          <w:ilvl w:val="0"/>
          <w:numId w:val="47"/>
        </w:numPr>
        <w:spacing w:after="120" w:line="360" w:lineRule="auto"/>
        <w:jc w:val="left"/>
        <w:textAlignment w:val="baseline"/>
        <w:rPr>
          <w:rFonts w:cs="Arial"/>
          <w:szCs w:val="22"/>
        </w:rPr>
      </w:pPr>
      <w:r w:rsidRPr="00E76D41">
        <w:rPr>
          <w:rFonts w:cs="Arial"/>
          <w:szCs w:val="22"/>
        </w:rPr>
        <w:t>That the new working arrangements requested by the employee would be likely to have a significant negative impact on customer service.</w:t>
      </w:r>
    </w:p>
    <w:p w:rsidRPr="00E76D41" w:rsidR="00CF1F7C" w:rsidP="005B3FD3" w:rsidRDefault="005B3FD3" w14:paraId="03C883F9" w14:textId="77777777">
      <w:pPr>
        <w:pStyle w:val="NormalWeb"/>
        <w:spacing w:before="0" w:beforeAutospacing="0" w:after="120" w:afterAutospacing="0" w:line="360" w:lineRule="auto"/>
        <w:rPr>
          <w:sz w:val="22"/>
          <w:szCs w:val="22"/>
        </w:rPr>
      </w:pPr>
      <w:r w:rsidRPr="00E76D41">
        <w:rPr>
          <w:rFonts w:ascii="Arial" w:hAnsi="Arial" w:eastAsia="Times New Roman" w:cs="Arial"/>
          <w:sz w:val="22"/>
          <w:szCs w:val="22"/>
          <w:lang w:eastAsia="en-AU"/>
        </w:rPr>
        <w:t xml:space="preserve">The letter must also inform the </w:t>
      </w:r>
      <w:proofErr w:type="gramStart"/>
      <w:r w:rsidRPr="00E76D41">
        <w:rPr>
          <w:rFonts w:ascii="Arial" w:hAnsi="Arial" w:eastAsia="Times New Roman" w:cs="Arial"/>
          <w:sz w:val="22"/>
          <w:szCs w:val="22"/>
          <w:lang w:eastAsia="en-AU"/>
        </w:rPr>
        <w:t>employee</w:t>
      </w:r>
      <w:proofErr w:type="gramEnd"/>
      <w:r w:rsidRPr="00E76D41">
        <w:rPr>
          <w:rFonts w:ascii="Arial" w:hAnsi="Arial" w:eastAsia="Times New Roman" w:cs="Arial"/>
          <w:sz w:val="22"/>
          <w:szCs w:val="22"/>
          <w:lang w:eastAsia="en-AU"/>
        </w:rPr>
        <w:t xml:space="preserve"> that they can access the Fair Work Commission dispute resolution jurisdiction if they do not agree with the decision</w:t>
      </w:r>
      <w:r w:rsidRPr="00E76D41" w:rsidR="00DB2B53">
        <w:rPr>
          <w:rFonts w:ascii="Arial" w:hAnsi="Arial" w:cs="Arial"/>
          <w:color w:val="232323"/>
          <w:sz w:val="22"/>
          <w:szCs w:val="22"/>
        </w:rPr>
        <w:t>.</w:t>
      </w:r>
    </w:p>
    <w:p w:rsidRPr="00D30BB1" w:rsidR="00D30BB1" w:rsidP="00CF1F7C" w:rsidRDefault="00CF1F7C" w14:paraId="3E7BA739" w14:textId="77777777">
      <w:pPr>
        <w:spacing w:after="120" w:line="360" w:lineRule="auto"/>
        <w:contextualSpacing/>
        <w:rPr>
          <w:rFonts w:cs="Arial"/>
          <w:b/>
          <w:szCs w:val="22"/>
          <w:lang w:val="en-US"/>
        </w:rPr>
      </w:pPr>
      <w:r>
        <w:rPr>
          <w:rFonts w:cs="Arial"/>
          <w:b/>
          <w:szCs w:val="22"/>
          <w:lang w:val="en-US"/>
        </w:rPr>
        <w:t>NOTE (12</w:t>
      </w:r>
      <w:proofErr w:type="gramStart"/>
      <w:r>
        <w:rPr>
          <w:rFonts w:cs="Arial"/>
          <w:b/>
          <w:szCs w:val="22"/>
          <w:lang w:val="en-US"/>
        </w:rPr>
        <w:t xml:space="preserve">) </w:t>
      </w:r>
      <w:r>
        <w:rPr>
          <w:rFonts w:cs="Arial"/>
          <w:b/>
          <w:szCs w:val="22"/>
          <w:lang w:val="en-US"/>
        </w:rPr>
        <w:tab/>
      </w:r>
      <w:r>
        <w:rPr>
          <w:rFonts w:cs="Arial"/>
          <w:b/>
          <w:szCs w:val="22"/>
          <w:lang w:val="en-US"/>
        </w:rPr>
        <w:t>FAMILY</w:t>
      </w:r>
      <w:proofErr w:type="gramEnd"/>
      <w:r>
        <w:rPr>
          <w:rFonts w:cs="Arial"/>
          <w:b/>
          <w:szCs w:val="22"/>
          <w:lang w:val="en-US"/>
        </w:rPr>
        <w:t xml:space="preserve"> AND DOMESTIC VIOLENCE LEAVE</w:t>
      </w:r>
    </w:p>
    <w:p w:rsidR="00D30BB1" w:rsidP="00D30BB1" w:rsidRDefault="00D30BB1" w14:paraId="28CAFF4A" w14:textId="77777777">
      <w:pPr>
        <w:spacing w:after="120" w:line="360" w:lineRule="auto"/>
        <w:rPr>
          <w:rFonts w:cs="Arial"/>
          <w:szCs w:val="22"/>
        </w:rPr>
      </w:pPr>
      <w:r w:rsidRPr="00CB30C3">
        <w:rPr>
          <w:rFonts w:cs="Arial"/>
          <w:szCs w:val="22"/>
        </w:rPr>
        <w:t xml:space="preserve">Family and Domestic Violence Leave is an entitlement which </w:t>
      </w:r>
      <w:r>
        <w:rPr>
          <w:rFonts w:cs="Arial"/>
          <w:szCs w:val="22"/>
        </w:rPr>
        <w:t xml:space="preserve">is a part of the NES.  </w:t>
      </w:r>
    </w:p>
    <w:p w:rsidR="00D30BB1" w:rsidP="00D30BB1" w:rsidRDefault="00D30BB1" w14:paraId="0EB07B99" w14:textId="77777777">
      <w:pPr>
        <w:spacing w:after="120" w:line="360" w:lineRule="auto"/>
        <w:rPr>
          <w:rFonts w:cs="Arial"/>
          <w:b/>
          <w:bCs/>
          <w:szCs w:val="22"/>
        </w:rPr>
      </w:pPr>
      <w:r>
        <w:rPr>
          <w:rFonts w:cs="Arial"/>
          <w:szCs w:val="22"/>
        </w:rPr>
        <w:t>New laws apply as of 1 February 2023 for medium and large businesses and 1 August 2023 for small businesses</w:t>
      </w:r>
      <w:r w:rsidRPr="009265E7">
        <w:rPr>
          <w:rFonts w:cs="Arial"/>
          <w:b/>
          <w:bCs/>
          <w:szCs w:val="22"/>
        </w:rPr>
        <w:t xml:space="preserve"> </w:t>
      </w:r>
    </w:p>
    <w:p w:rsidRPr="008377AE" w:rsidR="00D30BB1" w:rsidP="00D30BB1" w:rsidRDefault="00D30BB1" w14:paraId="23825B86" w14:textId="77777777">
      <w:pPr>
        <w:spacing w:after="120" w:line="360" w:lineRule="auto"/>
        <w:rPr>
          <w:rFonts w:cs="Arial"/>
          <w:szCs w:val="22"/>
        </w:rPr>
      </w:pPr>
      <w:r w:rsidRPr="008377AE">
        <w:rPr>
          <w:rFonts w:cs="Arial"/>
          <w:b/>
          <w:bCs/>
          <w:szCs w:val="22"/>
        </w:rPr>
        <w:t>Family and domestic violence means</w:t>
      </w:r>
      <w:r w:rsidRPr="008377AE">
        <w:rPr>
          <w:rFonts w:cs="Arial"/>
          <w:szCs w:val="22"/>
        </w:rPr>
        <w:t>:</w:t>
      </w:r>
    </w:p>
    <w:p w:rsidRPr="00787F67" w:rsidR="00D30BB1" w:rsidP="00D30BB1" w:rsidRDefault="00D30BB1" w14:paraId="5AFDED55" w14:textId="77777777">
      <w:pPr>
        <w:spacing w:after="120" w:line="360" w:lineRule="auto"/>
        <w:ind w:left="567"/>
        <w:rPr>
          <w:rFonts w:cs="Arial"/>
          <w:i/>
          <w:iCs/>
          <w:szCs w:val="22"/>
          <w:bdr w:val="none" w:color="auto" w:sz="0" w:space="0" w:frame="1"/>
        </w:rPr>
      </w:pPr>
      <w:r w:rsidRPr="00787F67">
        <w:rPr>
          <w:rFonts w:cs="Arial"/>
          <w:i/>
          <w:iCs/>
          <w:szCs w:val="22"/>
          <w:bdr w:val="none" w:color="auto" w:sz="0" w:space="0" w:frame="1"/>
        </w:rPr>
        <w:t>Violent, threatening or other abusive behaviour by a close relative of an employee, a member of an employee’s household, or a current or former intimate partner of an employee that seeks to coerce or control the employee and that causes them harm or to be fearful</w:t>
      </w:r>
      <w:r>
        <w:rPr>
          <w:rFonts w:cs="Arial"/>
          <w:i/>
          <w:iCs/>
          <w:szCs w:val="22"/>
          <w:bdr w:val="none" w:color="auto" w:sz="0" w:space="0" w:frame="1"/>
        </w:rPr>
        <w:t>.</w:t>
      </w:r>
    </w:p>
    <w:p w:rsidRPr="008377AE" w:rsidR="00D30BB1" w:rsidP="00D30BB1" w:rsidRDefault="00D30BB1" w14:paraId="5A86C4EC" w14:textId="77777777">
      <w:pPr>
        <w:spacing w:after="120" w:line="360" w:lineRule="auto"/>
        <w:rPr>
          <w:rFonts w:cs="Arial"/>
          <w:b/>
          <w:bCs/>
          <w:szCs w:val="22"/>
        </w:rPr>
      </w:pPr>
      <w:r w:rsidRPr="008377AE">
        <w:rPr>
          <w:rFonts w:cs="Arial"/>
          <w:b/>
          <w:bCs/>
          <w:szCs w:val="22"/>
        </w:rPr>
        <w:t>Close relative means the following:</w:t>
      </w:r>
    </w:p>
    <w:p w:rsidRPr="009265E7" w:rsidR="00D30BB1" w:rsidP="00D30BB1" w:rsidRDefault="00D30BB1" w14:paraId="7F3D72EA" w14:textId="77777777">
      <w:pPr>
        <w:numPr>
          <w:ilvl w:val="0"/>
          <w:numId w:val="41"/>
        </w:numPr>
        <w:spacing w:after="120" w:line="360" w:lineRule="auto"/>
        <w:contextualSpacing/>
        <w:jc w:val="left"/>
        <w:rPr>
          <w:rFonts w:cs="Arial"/>
          <w:bCs/>
          <w:szCs w:val="22"/>
        </w:rPr>
      </w:pPr>
      <w:r w:rsidRPr="009265E7">
        <w:rPr>
          <w:rFonts w:cs="Arial"/>
          <w:bCs/>
          <w:szCs w:val="22"/>
        </w:rPr>
        <w:t xml:space="preserve">a member of the employee’s </w:t>
      </w:r>
      <w:r w:rsidRPr="009265E7">
        <w:rPr>
          <w:rFonts w:cs="Arial"/>
          <w:bCs/>
          <w:i/>
          <w:szCs w:val="22"/>
        </w:rPr>
        <w:t>immediate family</w:t>
      </w:r>
      <w:r w:rsidRPr="009265E7">
        <w:rPr>
          <w:rFonts w:cs="Arial"/>
          <w:bCs/>
          <w:szCs w:val="22"/>
        </w:rPr>
        <w:t>; or</w:t>
      </w:r>
    </w:p>
    <w:p w:rsidRPr="009265E7" w:rsidR="00D30BB1" w:rsidP="00D30BB1" w:rsidRDefault="00D30BB1" w14:paraId="736E6B66" w14:textId="77777777">
      <w:pPr>
        <w:numPr>
          <w:ilvl w:val="0"/>
          <w:numId w:val="41"/>
        </w:numPr>
        <w:spacing w:after="120" w:line="360" w:lineRule="auto"/>
        <w:contextualSpacing/>
        <w:jc w:val="left"/>
        <w:rPr>
          <w:rFonts w:cs="Arial"/>
          <w:bCs/>
          <w:szCs w:val="22"/>
        </w:rPr>
      </w:pPr>
      <w:r w:rsidRPr="009265E7">
        <w:rPr>
          <w:rFonts w:cs="Arial"/>
          <w:bCs/>
          <w:szCs w:val="22"/>
        </w:rPr>
        <w:t>is related to the employee according to Aboriginal or Torres Strait islander kinship rules.</w:t>
      </w:r>
    </w:p>
    <w:p w:rsidRPr="008377AE" w:rsidR="00D30BB1" w:rsidP="00D30BB1" w:rsidRDefault="00D30BB1" w14:paraId="6E1B1393" w14:textId="77777777">
      <w:pPr>
        <w:spacing w:after="120" w:line="360" w:lineRule="auto"/>
        <w:rPr>
          <w:rFonts w:cs="Arial"/>
          <w:szCs w:val="22"/>
        </w:rPr>
      </w:pPr>
      <w:r w:rsidRPr="008377AE">
        <w:rPr>
          <w:rFonts w:cs="Arial"/>
          <w:b/>
          <w:bCs/>
          <w:szCs w:val="22"/>
        </w:rPr>
        <w:t>immediate family means</w:t>
      </w:r>
    </w:p>
    <w:p w:rsidRPr="009265E7" w:rsidR="00D30BB1" w:rsidP="00D30BB1" w:rsidRDefault="00D30BB1" w14:paraId="1FCAE16B" w14:textId="77777777">
      <w:pPr>
        <w:numPr>
          <w:ilvl w:val="0"/>
          <w:numId w:val="39"/>
        </w:numPr>
        <w:spacing w:after="120" w:line="360" w:lineRule="auto"/>
        <w:ind w:left="1560" w:hanging="709"/>
        <w:contextualSpacing/>
        <w:jc w:val="left"/>
        <w:rPr>
          <w:rFonts w:cs="Arial"/>
          <w:szCs w:val="22"/>
        </w:rPr>
      </w:pPr>
      <w:r w:rsidRPr="009265E7">
        <w:rPr>
          <w:rFonts w:cs="Arial"/>
          <w:i/>
          <w:iCs/>
          <w:szCs w:val="22"/>
        </w:rPr>
        <w:t>a spouse, de facto partner, child, parent, grandparent, grandchild, sibling of employee;</w:t>
      </w:r>
    </w:p>
    <w:p w:rsidRPr="009265E7" w:rsidR="00D30BB1" w:rsidP="00D30BB1" w:rsidRDefault="00D30BB1" w14:paraId="453698D1" w14:textId="77777777">
      <w:pPr>
        <w:numPr>
          <w:ilvl w:val="0"/>
          <w:numId w:val="39"/>
        </w:numPr>
        <w:spacing w:after="120" w:line="360" w:lineRule="auto"/>
        <w:ind w:left="1560" w:hanging="709"/>
        <w:contextualSpacing/>
        <w:jc w:val="left"/>
        <w:rPr>
          <w:rFonts w:cs="Arial"/>
          <w:szCs w:val="22"/>
        </w:rPr>
      </w:pPr>
      <w:r w:rsidRPr="009265E7">
        <w:rPr>
          <w:rFonts w:cs="Arial"/>
          <w:i/>
          <w:iCs/>
          <w:szCs w:val="22"/>
        </w:rPr>
        <w:t>a spouse, de facto partner, child, parent, grandparent, grandchild, sibling of employee’s spouse or de facto partner;</w:t>
      </w:r>
    </w:p>
    <w:p w:rsidRPr="008377AE" w:rsidR="00D30BB1" w:rsidP="00D30BB1" w:rsidRDefault="00D30BB1" w14:paraId="5A9166B0" w14:textId="77777777">
      <w:pPr>
        <w:spacing w:after="120" w:line="360" w:lineRule="auto"/>
        <w:textAlignment w:val="baseline"/>
        <w:rPr>
          <w:rFonts w:cs="Arial"/>
          <w:szCs w:val="22"/>
        </w:rPr>
      </w:pPr>
      <w:r w:rsidRPr="00787F67">
        <w:rPr>
          <w:rFonts w:cs="Arial"/>
          <w:szCs w:val="22"/>
        </w:rPr>
        <w:t>Family and Domestic Violence Leave is a National Employment Standards entitlement of 10 days’ paid leave per 12-month period for domestic violence victims to deal with family and domestic violence.</w:t>
      </w:r>
      <w:r>
        <w:rPr>
          <w:rFonts w:cs="Arial"/>
          <w:szCs w:val="22"/>
        </w:rPr>
        <w:t xml:space="preserve"> </w:t>
      </w:r>
    </w:p>
    <w:p w:rsidRPr="00787F67" w:rsidR="00D30BB1" w:rsidP="00D30BB1" w:rsidRDefault="00D30BB1" w14:paraId="171D42D6" w14:textId="77777777">
      <w:pPr>
        <w:spacing w:after="120" w:line="360" w:lineRule="auto"/>
        <w:rPr>
          <w:rFonts w:cs="Arial"/>
          <w:szCs w:val="22"/>
        </w:rPr>
      </w:pPr>
      <w:r w:rsidRPr="00787F67">
        <w:rPr>
          <w:rFonts w:cs="Arial"/>
          <w:szCs w:val="22"/>
        </w:rPr>
        <w:t>Changes to this entitlement come into effect as of 1 February 2023 for businesses with 15 or more employees and from 1 August 2023 for small businesses with less than 15 employees.  Employees of small businesses remain entitled to 5 days’ unpaid Family and Domestic Violence Leave until 1 August 2023.</w:t>
      </w:r>
    </w:p>
    <w:p w:rsidRPr="008377AE" w:rsidR="00D30BB1" w:rsidP="00D30BB1" w:rsidRDefault="00D30BB1" w14:paraId="5899B780" w14:textId="77777777">
      <w:pPr>
        <w:spacing w:after="120" w:line="360" w:lineRule="auto"/>
        <w:rPr>
          <w:rFonts w:cs="Arial"/>
          <w:szCs w:val="22"/>
        </w:rPr>
      </w:pPr>
      <w:r w:rsidRPr="008377AE">
        <w:rPr>
          <w:rFonts w:cs="Arial"/>
          <w:szCs w:val="22"/>
        </w:rPr>
        <w:t xml:space="preserve">Family and Domestic Violence Leave applies </w:t>
      </w:r>
      <w:r w:rsidRPr="008377AE">
        <w:rPr>
          <w:rFonts w:cs="Arial"/>
          <w:szCs w:val="22"/>
          <w:u w:val="single"/>
        </w:rPr>
        <w:t xml:space="preserve">in full </w:t>
      </w:r>
      <w:r w:rsidRPr="008377AE">
        <w:rPr>
          <w:rFonts w:cs="Arial"/>
          <w:szCs w:val="22"/>
        </w:rPr>
        <w:t>to all employees including part time and casual employees.  The start of a casual or seasonal employee’s employment is the start of that employee’s first employment with the employer.</w:t>
      </w:r>
    </w:p>
    <w:p w:rsidRPr="008377AE" w:rsidR="00D30BB1" w:rsidP="00D30BB1" w:rsidRDefault="00D30BB1" w14:paraId="1C218657" w14:textId="77777777">
      <w:pPr>
        <w:spacing w:after="120" w:line="360" w:lineRule="auto"/>
        <w:rPr>
          <w:rFonts w:cs="Arial"/>
          <w:szCs w:val="22"/>
        </w:rPr>
      </w:pPr>
      <w:r w:rsidRPr="008377AE">
        <w:rPr>
          <w:rFonts w:cs="Arial"/>
          <w:szCs w:val="22"/>
        </w:rPr>
        <w:t xml:space="preserve">Family and Domestic Violence Leave does not accrue progressively or accumulate from year to year but is available in full at the commencement of each 12-month period of the employee’s employment. </w:t>
      </w:r>
    </w:p>
    <w:p w:rsidRPr="008377AE" w:rsidR="00D30BB1" w:rsidP="00D30BB1" w:rsidRDefault="00D30BB1" w14:paraId="4D2B6D1B" w14:textId="77777777">
      <w:pPr>
        <w:spacing w:after="120" w:line="360" w:lineRule="auto"/>
        <w:rPr>
          <w:rFonts w:cs="Arial"/>
          <w:szCs w:val="22"/>
        </w:rPr>
      </w:pPr>
      <w:r w:rsidRPr="008377AE">
        <w:rPr>
          <w:rFonts w:cs="Arial"/>
          <w:szCs w:val="22"/>
        </w:rPr>
        <w:t>Family and domestic violence victims do not have to have exhausted other forms of leave before accessing Family and Domestic Violence Leave.</w:t>
      </w:r>
    </w:p>
    <w:p w:rsidRPr="008377AE" w:rsidR="00D30BB1" w:rsidP="00D30BB1" w:rsidRDefault="00D30BB1" w14:paraId="160572D0" w14:textId="77777777">
      <w:pPr>
        <w:spacing w:after="120" w:line="360" w:lineRule="auto"/>
        <w:rPr>
          <w:rFonts w:cs="Arial"/>
          <w:b/>
          <w:bCs/>
          <w:szCs w:val="22"/>
        </w:rPr>
      </w:pPr>
      <w:r w:rsidRPr="008377AE">
        <w:rPr>
          <w:rFonts w:cs="Arial"/>
          <w:b/>
          <w:bCs/>
          <w:szCs w:val="22"/>
        </w:rPr>
        <w:t>Taking family and domestic violence leave</w:t>
      </w:r>
    </w:p>
    <w:p w:rsidRPr="008377AE" w:rsidR="00D30BB1" w:rsidP="00D30BB1" w:rsidRDefault="00D30BB1" w14:paraId="6A124C68" w14:textId="77777777">
      <w:pPr>
        <w:spacing w:after="120" w:line="360" w:lineRule="auto"/>
        <w:rPr>
          <w:rFonts w:cs="Arial"/>
          <w:bCs/>
          <w:szCs w:val="22"/>
        </w:rPr>
      </w:pPr>
      <w:r w:rsidRPr="008377AE">
        <w:rPr>
          <w:rFonts w:cs="Arial"/>
          <w:bCs/>
          <w:szCs w:val="22"/>
        </w:rPr>
        <w:t>The employee may take family and domestic violence leave if:</w:t>
      </w:r>
    </w:p>
    <w:p w:rsidRPr="009265E7" w:rsidR="00D30BB1" w:rsidP="00D30BB1" w:rsidRDefault="00D30BB1" w14:paraId="5B0A307C" w14:textId="77777777">
      <w:pPr>
        <w:numPr>
          <w:ilvl w:val="0"/>
          <w:numId w:val="44"/>
        </w:numPr>
        <w:spacing w:after="120" w:line="360" w:lineRule="auto"/>
        <w:contextualSpacing/>
        <w:jc w:val="left"/>
        <w:rPr>
          <w:rFonts w:cs="Arial"/>
          <w:bCs/>
          <w:szCs w:val="22"/>
        </w:rPr>
      </w:pPr>
      <w:r w:rsidRPr="009265E7">
        <w:rPr>
          <w:rFonts w:cs="Arial"/>
          <w:bCs/>
          <w:szCs w:val="22"/>
        </w:rPr>
        <w:t>the employee is experiencing family and domestic violence;</w:t>
      </w:r>
    </w:p>
    <w:p w:rsidRPr="009265E7" w:rsidR="00D30BB1" w:rsidP="00D30BB1" w:rsidRDefault="00D30BB1" w14:paraId="30F2E4CE" w14:textId="77777777">
      <w:pPr>
        <w:numPr>
          <w:ilvl w:val="0"/>
          <w:numId w:val="43"/>
        </w:numPr>
        <w:spacing w:after="120" w:line="360" w:lineRule="auto"/>
        <w:contextualSpacing/>
        <w:jc w:val="left"/>
        <w:rPr>
          <w:rFonts w:cs="Arial"/>
          <w:bCs/>
          <w:szCs w:val="22"/>
        </w:rPr>
      </w:pPr>
      <w:r w:rsidRPr="009265E7">
        <w:rPr>
          <w:rFonts w:cs="Arial"/>
          <w:bCs/>
          <w:szCs w:val="22"/>
        </w:rPr>
        <w:t>the employee needs to do something to deal with the impact of the family and domestic violence; and</w:t>
      </w:r>
    </w:p>
    <w:p w:rsidRPr="009265E7" w:rsidR="00D30BB1" w:rsidP="00D30BB1" w:rsidRDefault="00D30BB1" w14:paraId="714091EB" w14:textId="77777777">
      <w:pPr>
        <w:numPr>
          <w:ilvl w:val="0"/>
          <w:numId w:val="43"/>
        </w:numPr>
        <w:spacing w:after="120" w:line="360" w:lineRule="auto"/>
        <w:contextualSpacing/>
        <w:jc w:val="left"/>
        <w:rPr>
          <w:rFonts w:cs="Arial"/>
          <w:bCs/>
          <w:szCs w:val="22"/>
        </w:rPr>
      </w:pPr>
      <w:r w:rsidRPr="009265E7">
        <w:rPr>
          <w:rFonts w:cs="Arial"/>
          <w:bCs/>
          <w:szCs w:val="22"/>
        </w:rPr>
        <w:t>it is impractical for the employee to do that thing outside the employee’s ordinary hours of work.</w:t>
      </w:r>
    </w:p>
    <w:p w:rsidRPr="00EC156E" w:rsidR="00D30BB1" w:rsidP="00D30BB1" w:rsidRDefault="00D30BB1" w14:paraId="552AD177" w14:textId="77777777">
      <w:pPr>
        <w:spacing w:after="120" w:line="360" w:lineRule="auto"/>
        <w:rPr>
          <w:rFonts w:cs="Arial"/>
          <w:bCs/>
          <w:szCs w:val="22"/>
        </w:rPr>
      </w:pPr>
      <w:r w:rsidRPr="00EC156E">
        <w:rPr>
          <w:rFonts w:cs="Arial"/>
          <w:bCs/>
          <w:szCs w:val="22"/>
        </w:rPr>
        <w:t xml:space="preserve">The employee can take the family and domestic violence leave </w:t>
      </w:r>
    </w:p>
    <w:p w:rsidRPr="009265E7" w:rsidR="00D30BB1" w:rsidP="00D30BB1" w:rsidRDefault="00D30BB1" w14:paraId="66B2AE0D" w14:textId="77777777">
      <w:pPr>
        <w:numPr>
          <w:ilvl w:val="0"/>
          <w:numId w:val="42"/>
        </w:numPr>
        <w:spacing w:after="120" w:line="360" w:lineRule="auto"/>
        <w:contextualSpacing/>
        <w:jc w:val="left"/>
        <w:rPr>
          <w:rFonts w:cs="Arial"/>
          <w:bCs/>
          <w:szCs w:val="22"/>
        </w:rPr>
      </w:pPr>
      <w:r w:rsidRPr="009265E7">
        <w:rPr>
          <w:rFonts w:cs="Arial"/>
          <w:bCs/>
          <w:szCs w:val="22"/>
        </w:rPr>
        <w:t xml:space="preserve">in a single continuous period; or </w:t>
      </w:r>
    </w:p>
    <w:p w:rsidRPr="009265E7" w:rsidR="00D30BB1" w:rsidP="00D30BB1" w:rsidRDefault="00D30BB1" w14:paraId="6FCC112C" w14:textId="77777777">
      <w:pPr>
        <w:numPr>
          <w:ilvl w:val="0"/>
          <w:numId w:val="42"/>
        </w:numPr>
        <w:spacing w:after="120" w:line="360" w:lineRule="auto"/>
        <w:contextualSpacing/>
        <w:jc w:val="left"/>
        <w:rPr>
          <w:rFonts w:cs="Arial"/>
          <w:bCs/>
          <w:szCs w:val="22"/>
        </w:rPr>
      </w:pPr>
      <w:r w:rsidRPr="009265E7">
        <w:rPr>
          <w:rFonts w:cs="Arial"/>
          <w:bCs/>
          <w:szCs w:val="22"/>
        </w:rPr>
        <w:t xml:space="preserve">in separate periods of one or more days; or </w:t>
      </w:r>
    </w:p>
    <w:p w:rsidRPr="009265E7" w:rsidR="00D30BB1" w:rsidP="00D30BB1" w:rsidRDefault="00D30BB1" w14:paraId="02BBA6C5" w14:textId="77777777">
      <w:pPr>
        <w:numPr>
          <w:ilvl w:val="0"/>
          <w:numId w:val="42"/>
        </w:numPr>
        <w:spacing w:after="120" w:line="360" w:lineRule="auto"/>
        <w:contextualSpacing/>
        <w:jc w:val="left"/>
        <w:rPr>
          <w:rFonts w:cs="Arial"/>
          <w:bCs/>
          <w:szCs w:val="22"/>
        </w:rPr>
      </w:pPr>
      <w:r w:rsidRPr="009265E7">
        <w:rPr>
          <w:rFonts w:cs="Arial"/>
          <w:bCs/>
          <w:szCs w:val="22"/>
        </w:rPr>
        <w:t xml:space="preserve">in any other separate periods agreed between the employer and the employee which may amount to more than </w:t>
      </w:r>
      <w:r>
        <w:rPr>
          <w:rFonts w:cs="Arial"/>
          <w:bCs/>
          <w:szCs w:val="22"/>
        </w:rPr>
        <w:t>the NES provides.</w:t>
      </w:r>
    </w:p>
    <w:p w:rsidRPr="00EC156E" w:rsidR="00D30BB1" w:rsidP="00D30BB1" w:rsidRDefault="00D30BB1" w14:paraId="73F988B0" w14:textId="77777777">
      <w:pPr>
        <w:spacing w:after="120" w:line="360" w:lineRule="auto"/>
        <w:rPr>
          <w:rFonts w:cs="Arial"/>
          <w:szCs w:val="22"/>
        </w:rPr>
      </w:pPr>
      <w:r w:rsidRPr="00EC156E">
        <w:rPr>
          <w:rFonts w:cs="Arial"/>
          <w:b/>
          <w:bCs/>
          <w:szCs w:val="22"/>
        </w:rPr>
        <w:t>Notice and evidence requirements</w:t>
      </w:r>
      <w:r w:rsidRPr="00EC156E">
        <w:rPr>
          <w:rFonts w:cs="Arial"/>
          <w:szCs w:val="22"/>
        </w:rPr>
        <w:t>:</w:t>
      </w:r>
    </w:p>
    <w:p w:rsidRPr="00EC156E" w:rsidR="00D30BB1" w:rsidP="00D30BB1" w:rsidRDefault="00D30BB1" w14:paraId="46FDBFD3" w14:textId="77777777">
      <w:pPr>
        <w:numPr>
          <w:ilvl w:val="0"/>
          <w:numId w:val="38"/>
        </w:numPr>
        <w:spacing w:after="120" w:line="360" w:lineRule="auto"/>
        <w:jc w:val="left"/>
        <w:rPr>
          <w:rFonts w:cs="Arial"/>
          <w:szCs w:val="22"/>
        </w:rPr>
      </w:pPr>
      <w:r w:rsidRPr="00EC156E">
        <w:rPr>
          <w:rFonts w:cs="Arial"/>
          <w:szCs w:val="22"/>
        </w:rPr>
        <w:t>Notice must be given to the employer as soon as practicable which can be after the leave has started.</w:t>
      </w:r>
    </w:p>
    <w:p w:rsidRPr="00EC156E" w:rsidR="00D30BB1" w:rsidP="00D30BB1" w:rsidRDefault="00D30BB1" w14:paraId="0FB4E430" w14:textId="77777777">
      <w:pPr>
        <w:numPr>
          <w:ilvl w:val="0"/>
          <w:numId w:val="38"/>
        </w:numPr>
        <w:spacing w:after="120" w:line="360" w:lineRule="auto"/>
        <w:jc w:val="left"/>
        <w:rPr>
          <w:rFonts w:cs="Arial"/>
          <w:szCs w:val="22"/>
        </w:rPr>
      </w:pPr>
      <w:r w:rsidRPr="00EC156E">
        <w:rPr>
          <w:rFonts w:cs="Arial"/>
          <w:szCs w:val="22"/>
        </w:rPr>
        <w:t>The employee must advise employer of the expected period of the leave.</w:t>
      </w:r>
    </w:p>
    <w:p w:rsidRPr="00EC156E" w:rsidR="00D30BB1" w:rsidP="00D30BB1" w:rsidRDefault="00D30BB1" w14:paraId="29A2B372" w14:textId="77777777">
      <w:pPr>
        <w:numPr>
          <w:ilvl w:val="0"/>
          <w:numId w:val="38"/>
        </w:numPr>
        <w:spacing w:after="120" w:line="360" w:lineRule="auto"/>
        <w:jc w:val="left"/>
        <w:rPr>
          <w:rFonts w:cs="Arial"/>
          <w:szCs w:val="22"/>
        </w:rPr>
      </w:pPr>
      <w:r w:rsidRPr="00EC156E">
        <w:rPr>
          <w:rFonts w:cs="Arial"/>
          <w:szCs w:val="22"/>
        </w:rPr>
        <w:t xml:space="preserve">If required by the employer, the employee must provide evidence that would satisfy a reasonable person that the leave is </w:t>
      </w:r>
    </w:p>
    <w:p w:rsidRPr="00EC156E" w:rsidR="00D30BB1" w:rsidP="00D30BB1" w:rsidRDefault="00D30BB1" w14:paraId="61CAE41E" w14:textId="77777777">
      <w:pPr>
        <w:numPr>
          <w:ilvl w:val="1"/>
          <w:numId w:val="38"/>
        </w:numPr>
        <w:spacing w:after="120" w:line="360" w:lineRule="auto"/>
        <w:jc w:val="left"/>
        <w:rPr>
          <w:rFonts w:cs="Arial"/>
          <w:szCs w:val="22"/>
        </w:rPr>
      </w:pPr>
      <w:r w:rsidRPr="00EC156E">
        <w:rPr>
          <w:rFonts w:cs="Arial"/>
          <w:szCs w:val="22"/>
        </w:rPr>
        <w:t>taken because the employee is experiencing family and domestic violence;</w:t>
      </w:r>
    </w:p>
    <w:p w:rsidRPr="009265E7" w:rsidR="00D30BB1" w:rsidP="00D30BB1" w:rsidRDefault="00D30BB1" w14:paraId="3F9E4C95" w14:textId="77777777">
      <w:pPr>
        <w:numPr>
          <w:ilvl w:val="1"/>
          <w:numId w:val="38"/>
        </w:numPr>
        <w:spacing w:after="120" w:line="360" w:lineRule="auto"/>
        <w:contextualSpacing/>
        <w:jc w:val="left"/>
        <w:rPr>
          <w:rFonts w:cs="Arial"/>
          <w:bCs/>
          <w:szCs w:val="22"/>
        </w:rPr>
      </w:pPr>
      <w:r w:rsidRPr="009265E7">
        <w:rPr>
          <w:rFonts w:cs="Arial"/>
          <w:bCs/>
          <w:szCs w:val="22"/>
        </w:rPr>
        <w:t>the employee needs to do something to deal with the impact of the family and domestic violence; and</w:t>
      </w:r>
    </w:p>
    <w:p w:rsidRPr="00EC156E" w:rsidR="00D30BB1" w:rsidP="00D30BB1" w:rsidRDefault="00D30BB1" w14:paraId="36ECC95F" w14:textId="77777777">
      <w:pPr>
        <w:numPr>
          <w:ilvl w:val="1"/>
          <w:numId w:val="38"/>
        </w:numPr>
        <w:spacing w:after="120" w:line="360" w:lineRule="auto"/>
        <w:contextualSpacing/>
        <w:jc w:val="left"/>
        <w:rPr>
          <w:rFonts w:cs="Arial"/>
          <w:b/>
          <w:szCs w:val="22"/>
        </w:rPr>
      </w:pPr>
      <w:r w:rsidRPr="009265E7">
        <w:rPr>
          <w:rFonts w:cs="Arial"/>
          <w:bCs/>
          <w:szCs w:val="22"/>
        </w:rPr>
        <w:t xml:space="preserve">it is impractical for the employee to do that thing outside the employee’s </w:t>
      </w:r>
      <w:r w:rsidRPr="00EC156E">
        <w:rPr>
          <w:rFonts w:cs="Arial"/>
          <w:bCs/>
          <w:szCs w:val="22"/>
        </w:rPr>
        <w:t>ordinary hours of work</w:t>
      </w:r>
      <w:r w:rsidRPr="00EC156E">
        <w:rPr>
          <w:rFonts w:cs="Arial"/>
          <w:szCs w:val="22"/>
        </w:rPr>
        <w:t>.</w:t>
      </w:r>
    </w:p>
    <w:p w:rsidRPr="00EC156E" w:rsidR="00D30BB1" w:rsidP="00D30BB1" w:rsidRDefault="00D30BB1" w14:paraId="34F601CD" w14:textId="77777777">
      <w:pPr>
        <w:spacing w:after="150" w:line="240" w:lineRule="atLeast"/>
        <w:ind w:firstLine="720"/>
        <w:outlineLvl w:val="3"/>
        <w:rPr>
          <w:rFonts w:cs="Arial"/>
          <w:b/>
          <w:bCs/>
          <w:i/>
          <w:color w:val="231F20"/>
          <w:szCs w:val="22"/>
        </w:rPr>
      </w:pPr>
      <w:r w:rsidRPr="00EC156E">
        <w:rPr>
          <w:rFonts w:cs="Arial"/>
          <w:b/>
          <w:bCs/>
          <w:i/>
          <w:color w:val="231F20"/>
          <w:szCs w:val="22"/>
        </w:rPr>
        <w:t>types of evidence</w:t>
      </w:r>
    </w:p>
    <w:p w:rsidRPr="00EC156E" w:rsidR="00D30BB1" w:rsidP="00D30BB1" w:rsidRDefault="00D30BB1" w14:paraId="5CAFE977" w14:textId="77777777">
      <w:pPr>
        <w:spacing w:after="225" w:line="360" w:lineRule="atLeast"/>
        <w:rPr>
          <w:rFonts w:cs="Arial"/>
          <w:color w:val="231F20"/>
          <w:szCs w:val="22"/>
        </w:rPr>
      </w:pPr>
      <w:r w:rsidRPr="00EC156E">
        <w:rPr>
          <w:rFonts w:cs="Arial"/>
          <w:color w:val="231F20"/>
          <w:szCs w:val="22"/>
        </w:rPr>
        <w:t>Types of evidence can include:</w:t>
      </w:r>
    </w:p>
    <w:p w:rsidRPr="00EC156E" w:rsidR="00D30BB1" w:rsidP="00D30BB1" w:rsidRDefault="00D30BB1" w14:paraId="639C6BD2" w14:textId="77777777">
      <w:pPr>
        <w:numPr>
          <w:ilvl w:val="0"/>
          <w:numId w:val="38"/>
        </w:numPr>
        <w:spacing w:after="120" w:line="360" w:lineRule="atLeast"/>
        <w:jc w:val="left"/>
        <w:rPr>
          <w:rFonts w:cs="Arial"/>
          <w:color w:val="231F20"/>
          <w:szCs w:val="22"/>
        </w:rPr>
      </w:pPr>
      <w:r w:rsidRPr="00EC156E">
        <w:rPr>
          <w:rFonts w:cs="Arial"/>
          <w:color w:val="231F20"/>
          <w:szCs w:val="22"/>
        </w:rPr>
        <w:t>documents issued by the police service;</w:t>
      </w:r>
    </w:p>
    <w:p w:rsidRPr="00EC156E" w:rsidR="00D30BB1" w:rsidP="00D30BB1" w:rsidRDefault="00D30BB1" w14:paraId="02E13F38" w14:textId="77777777">
      <w:pPr>
        <w:numPr>
          <w:ilvl w:val="0"/>
          <w:numId w:val="38"/>
        </w:numPr>
        <w:spacing w:after="120" w:line="360" w:lineRule="atLeast"/>
        <w:jc w:val="left"/>
        <w:rPr>
          <w:rFonts w:cs="Arial"/>
          <w:color w:val="231F20"/>
          <w:szCs w:val="22"/>
        </w:rPr>
      </w:pPr>
      <w:r w:rsidRPr="00EC156E">
        <w:rPr>
          <w:rFonts w:cs="Arial"/>
          <w:color w:val="231F20"/>
          <w:szCs w:val="22"/>
        </w:rPr>
        <w:t>documents issued by a court;</w:t>
      </w:r>
    </w:p>
    <w:p w:rsidRPr="00EC156E" w:rsidR="00D30BB1" w:rsidP="00D30BB1" w:rsidRDefault="00D30BB1" w14:paraId="1642F85A" w14:textId="77777777">
      <w:pPr>
        <w:numPr>
          <w:ilvl w:val="0"/>
          <w:numId w:val="38"/>
        </w:numPr>
        <w:spacing w:after="120" w:line="360" w:lineRule="atLeast"/>
        <w:jc w:val="left"/>
        <w:rPr>
          <w:rFonts w:cs="Arial"/>
          <w:color w:val="231F20"/>
          <w:szCs w:val="22"/>
        </w:rPr>
      </w:pPr>
      <w:r w:rsidRPr="00EC156E">
        <w:rPr>
          <w:rFonts w:cs="Arial"/>
          <w:color w:val="231F20"/>
          <w:szCs w:val="22"/>
        </w:rPr>
        <w:t>family violence support service documents, or</w:t>
      </w:r>
    </w:p>
    <w:p w:rsidRPr="00EC156E" w:rsidR="00D30BB1" w:rsidP="00D30BB1" w:rsidRDefault="00D30BB1" w14:paraId="223E403C" w14:textId="77777777">
      <w:pPr>
        <w:numPr>
          <w:ilvl w:val="0"/>
          <w:numId w:val="38"/>
        </w:numPr>
        <w:spacing w:after="120" w:line="360" w:lineRule="atLeast"/>
        <w:jc w:val="left"/>
        <w:rPr>
          <w:rFonts w:cs="Arial"/>
          <w:color w:val="231F20"/>
          <w:szCs w:val="22"/>
        </w:rPr>
      </w:pPr>
      <w:r w:rsidRPr="00EC156E">
        <w:rPr>
          <w:rFonts w:cs="Arial"/>
          <w:color w:val="231F20"/>
          <w:szCs w:val="22"/>
        </w:rPr>
        <w:t>a statutory declaration.</w:t>
      </w:r>
    </w:p>
    <w:p w:rsidRPr="00EC156E" w:rsidR="00D30BB1" w:rsidP="00D30BB1" w:rsidRDefault="00D30BB1" w14:paraId="4932F65E" w14:textId="77777777">
      <w:pPr>
        <w:spacing w:after="120" w:line="360" w:lineRule="auto"/>
        <w:rPr>
          <w:rFonts w:cs="Arial"/>
          <w:b/>
          <w:szCs w:val="22"/>
        </w:rPr>
      </w:pPr>
      <w:r w:rsidRPr="00EC156E">
        <w:rPr>
          <w:rFonts w:cs="Arial"/>
          <w:b/>
          <w:szCs w:val="22"/>
        </w:rPr>
        <w:t>Confidentiality requirement</w:t>
      </w:r>
    </w:p>
    <w:p w:rsidRPr="00EC156E" w:rsidR="00D30BB1" w:rsidP="00D30BB1" w:rsidRDefault="00D30BB1" w14:paraId="4322534F" w14:textId="77777777">
      <w:pPr>
        <w:spacing w:after="120" w:line="360" w:lineRule="auto"/>
        <w:rPr>
          <w:rFonts w:cs="Arial"/>
          <w:szCs w:val="22"/>
        </w:rPr>
      </w:pPr>
      <w:r w:rsidRPr="00EC156E">
        <w:rPr>
          <w:rFonts w:cs="Arial"/>
          <w:szCs w:val="22"/>
        </w:rPr>
        <w:t xml:space="preserve">Employers must ensure that any information provided by the employee with respect to Family and Domestic Violence Leave is treated confidentially.  </w:t>
      </w:r>
    </w:p>
    <w:p w:rsidR="00D30BB1" w:rsidP="00D30BB1" w:rsidRDefault="00D30BB1" w14:paraId="16E2CB67" w14:textId="77777777">
      <w:pPr>
        <w:pStyle w:val="headingB"/>
        <w:spacing w:before="0" w:after="120" w:line="360" w:lineRule="auto"/>
        <w:rPr>
          <w:rFonts w:cs="Arial"/>
          <w:b w:val="0"/>
          <w:caps w:val="0"/>
        </w:rPr>
      </w:pPr>
      <w:r w:rsidRPr="009265E7">
        <w:rPr>
          <w:rFonts w:cs="Arial"/>
          <w:b w:val="0"/>
          <w:caps w:val="0"/>
        </w:rPr>
        <w:t>This confidentiality requirement does not prevent the employer from making a disclosure if requir</w:t>
      </w:r>
      <w:r>
        <w:rPr>
          <w:rFonts w:cs="Arial"/>
          <w:b w:val="0"/>
          <w:caps w:val="0"/>
        </w:rPr>
        <w:t>ed to do so by A</w:t>
      </w:r>
      <w:r w:rsidRPr="009265E7">
        <w:rPr>
          <w:rFonts w:cs="Arial"/>
          <w:b w:val="0"/>
          <w:caps w:val="0"/>
        </w:rPr>
        <w:t>ustralian law or to protect the life, health or safety of the employee or another person.</w:t>
      </w:r>
    </w:p>
    <w:p w:rsidRPr="0068113D" w:rsidR="00D30BB1" w:rsidP="00D30BB1" w:rsidRDefault="00D30BB1" w14:paraId="15A1EFC2" w14:textId="77777777">
      <w:pPr>
        <w:spacing w:after="120" w:line="360" w:lineRule="auto"/>
        <w:textAlignment w:val="baseline"/>
        <w:rPr>
          <w:rFonts w:cs="Arial"/>
          <w:b/>
          <w:bCs/>
          <w:szCs w:val="22"/>
        </w:rPr>
      </w:pPr>
      <w:r w:rsidRPr="0068113D">
        <w:rPr>
          <w:rFonts w:cs="Arial"/>
          <w:b/>
          <w:bCs/>
          <w:szCs w:val="22"/>
        </w:rPr>
        <w:t>Payslips</w:t>
      </w:r>
    </w:p>
    <w:p w:rsidR="00D30BB1" w:rsidP="00D30BB1" w:rsidRDefault="00D30BB1" w14:paraId="0077A7F1" w14:textId="77777777">
      <w:pPr>
        <w:pStyle w:val="headingB"/>
        <w:spacing w:before="0" w:after="120" w:line="360" w:lineRule="auto"/>
        <w:rPr>
          <w:rFonts w:cs="Arial"/>
          <w:b w:val="0"/>
          <w:caps w:val="0"/>
        </w:rPr>
      </w:pPr>
      <w:r>
        <w:rPr>
          <w:rFonts w:cs="Arial"/>
          <w:b w:val="0"/>
          <w:caps w:val="0"/>
        </w:rPr>
        <w:t>F</w:t>
      </w:r>
      <w:r w:rsidRPr="00787F67">
        <w:rPr>
          <w:rFonts w:cs="Arial"/>
          <w:b w:val="0"/>
          <w:caps w:val="0"/>
        </w:rPr>
        <w:t xml:space="preserve">amily and Domestic Violence Leave should </w:t>
      </w:r>
      <w:r w:rsidRPr="00787F67">
        <w:rPr>
          <w:rFonts w:cs="Arial"/>
          <w:b w:val="0"/>
          <w:caps w:val="0"/>
          <w:u w:val="single"/>
        </w:rPr>
        <w:t xml:space="preserve">not </w:t>
      </w:r>
      <w:r w:rsidRPr="00787F67">
        <w:rPr>
          <w:rFonts w:cs="Arial"/>
          <w:b w:val="0"/>
          <w:caps w:val="0"/>
        </w:rPr>
        <w:t xml:space="preserve">be recorded on pay </w:t>
      </w:r>
      <w:proofErr w:type="gramStart"/>
      <w:r w:rsidRPr="00787F67">
        <w:rPr>
          <w:rFonts w:cs="Arial"/>
          <w:b w:val="0"/>
          <w:caps w:val="0"/>
        </w:rPr>
        <w:t>slips</w:t>
      </w:r>
      <w:proofErr w:type="gramEnd"/>
      <w:r w:rsidRPr="00787F67">
        <w:rPr>
          <w:rFonts w:cs="Arial"/>
          <w:b w:val="0"/>
          <w:caps w:val="0"/>
        </w:rPr>
        <w:t xml:space="preserve"> but employers should keep the usual records relating to leave records in the employee’s employment records.</w:t>
      </w:r>
    </w:p>
    <w:p w:rsidR="00D30BB1" w:rsidP="00D30BB1" w:rsidRDefault="00D30BB1" w14:paraId="09728073" w14:textId="77777777">
      <w:pPr>
        <w:spacing w:after="120" w:line="360" w:lineRule="auto"/>
      </w:pPr>
      <w:r>
        <w:rPr>
          <w:rFonts w:cs="Arial"/>
          <w:bCs/>
          <w:szCs w:val="22"/>
        </w:rPr>
        <w:t>F</w:t>
      </w:r>
      <w:r w:rsidRPr="00EC156E">
        <w:rPr>
          <w:rFonts w:cs="Arial"/>
          <w:bCs/>
          <w:szCs w:val="22"/>
        </w:rPr>
        <w:t xml:space="preserve">or further information about </w:t>
      </w:r>
      <w:r>
        <w:rPr>
          <w:rFonts w:cs="Arial"/>
          <w:bCs/>
          <w:szCs w:val="22"/>
        </w:rPr>
        <w:t>F</w:t>
      </w:r>
      <w:r w:rsidRPr="00EC156E">
        <w:rPr>
          <w:rFonts w:cs="Arial"/>
          <w:bCs/>
          <w:szCs w:val="22"/>
        </w:rPr>
        <w:t xml:space="preserve">amily and Domestic Violence Leave go to the National Employment Standards page on </w:t>
      </w:r>
      <w:r>
        <w:rPr>
          <w:rFonts w:cs="Arial"/>
          <w:bCs/>
          <w:szCs w:val="22"/>
        </w:rPr>
        <w:t>T</w:t>
      </w:r>
      <w:r w:rsidRPr="00EC156E">
        <w:rPr>
          <w:rFonts w:cs="Arial"/>
          <w:bCs/>
          <w:szCs w:val="22"/>
        </w:rPr>
        <w:t xml:space="preserve">he </w:t>
      </w:r>
      <w:r>
        <w:rPr>
          <w:rFonts w:cs="Arial"/>
          <w:bCs/>
          <w:szCs w:val="22"/>
        </w:rPr>
        <w:t>P</w:t>
      </w:r>
      <w:r w:rsidRPr="00EC156E">
        <w:rPr>
          <w:rFonts w:cs="Arial"/>
          <w:bCs/>
          <w:szCs w:val="22"/>
        </w:rPr>
        <w:t xml:space="preserve">eople in </w:t>
      </w:r>
      <w:r>
        <w:rPr>
          <w:rFonts w:cs="Arial"/>
          <w:bCs/>
          <w:szCs w:val="22"/>
        </w:rPr>
        <w:t>D</w:t>
      </w:r>
      <w:r w:rsidRPr="00EC156E">
        <w:rPr>
          <w:rFonts w:cs="Arial"/>
          <w:bCs/>
          <w:szCs w:val="22"/>
        </w:rPr>
        <w:t>airy website</w:t>
      </w:r>
      <w:r>
        <w:rPr>
          <w:rFonts w:cs="Arial"/>
          <w:bCs/>
          <w:szCs w:val="22"/>
        </w:rPr>
        <w:t>.</w:t>
      </w:r>
    </w:p>
    <w:p w:rsidRPr="00BE5D38" w:rsidR="00781B01" w:rsidP="00781B01" w:rsidRDefault="00781B01" w14:paraId="08B68297" w14:textId="77777777">
      <w:pPr>
        <w:pStyle w:val="headingB"/>
      </w:pPr>
      <w:r>
        <w:t>NOTE (13) C</w:t>
      </w:r>
      <w:r w:rsidR="005E1921">
        <w:t>hanging</w:t>
      </w:r>
      <w:r>
        <w:t xml:space="preserve"> FROM CASUAL TO PERMANENT EMPLOYMENT </w:t>
      </w:r>
    </w:p>
    <w:p w:rsidRPr="00521617" w:rsidR="00781B01" w:rsidP="00781B01" w:rsidRDefault="00781B01" w14:paraId="5CBC8C6B" w14:textId="77777777">
      <w:pPr>
        <w:pStyle w:val="headingC"/>
        <w:spacing w:line="360" w:lineRule="auto"/>
        <w:rPr>
          <w:rFonts w:ascii="Arial" w:hAnsi="Arial" w:cs="Arial"/>
          <w:b w:val="0"/>
          <w:bCs/>
          <w:sz w:val="22"/>
        </w:rPr>
      </w:pPr>
      <w:r w:rsidRPr="00521617">
        <w:rPr>
          <w:rFonts w:ascii="Arial" w:hAnsi="Arial" w:cs="Arial"/>
          <w:b w:val="0"/>
          <w:bCs/>
          <w:sz w:val="22"/>
        </w:rPr>
        <w:t xml:space="preserve">As of </w:t>
      </w:r>
      <w:proofErr w:type="gramStart"/>
      <w:r w:rsidR="005E1921">
        <w:rPr>
          <w:rFonts w:ascii="Arial" w:hAnsi="Arial" w:cs="Arial"/>
          <w:b w:val="0"/>
          <w:bCs/>
          <w:sz w:val="22"/>
        </w:rPr>
        <w:t>26 August 2024</w:t>
      </w:r>
      <w:proofErr w:type="gramEnd"/>
      <w:r w:rsidRPr="00521617">
        <w:rPr>
          <w:rFonts w:ascii="Arial" w:hAnsi="Arial" w:cs="Arial"/>
          <w:b w:val="0"/>
          <w:bCs/>
          <w:sz w:val="22"/>
        </w:rPr>
        <w:t xml:space="preserve"> casual employees to seek to </w:t>
      </w:r>
      <w:r w:rsidR="005E1921">
        <w:rPr>
          <w:rFonts w:ascii="Arial" w:hAnsi="Arial" w:cs="Arial"/>
          <w:b w:val="0"/>
          <w:bCs/>
          <w:sz w:val="22"/>
        </w:rPr>
        <w:t xml:space="preserve">change </w:t>
      </w:r>
      <w:r w:rsidRPr="00521617">
        <w:rPr>
          <w:rFonts w:ascii="Arial" w:hAnsi="Arial" w:cs="Arial"/>
          <w:b w:val="0"/>
          <w:bCs/>
          <w:sz w:val="22"/>
        </w:rPr>
        <w:t>their employment to permanent employment if certain requirements are met.</w:t>
      </w:r>
    </w:p>
    <w:p w:rsidR="004B6986" w:rsidP="711FA8E2" w:rsidRDefault="004B6986" w14:paraId="6A10BB64" w14:textId="29C6E7FE">
      <w:pPr>
        <w:pStyle w:val="headingC"/>
        <w:spacing w:line="360" w:lineRule="auto"/>
        <w:jc w:val="left"/>
        <w:rPr>
          <w:noProof w:val="0"/>
          <w:lang w:val="en-AU"/>
        </w:rPr>
      </w:pPr>
      <w:r w:rsidRPr="4A62FE45" w:rsidR="004B6986">
        <w:rPr>
          <w:rFonts w:ascii="Arial" w:hAnsi="Arial" w:cs="Arial"/>
          <w:b w:val="0"/>
          <w:bCs w:val="0"/>
          <w:sz w:val="22"/>
          <w:szCs w:val="22"/>
        </w:rPr>
        <w:t>Further information is available</w:t>
      </w:r>
      <w:r w:rsidRPr="4A62FE45" w:rsidR="20B42DD0">
        <w:rPr>
          <w:rFonts w:ascii="Arial" w:hAnsi="Arial" w:cs="Arial"/>
          <w:b w:val="0"/>
          <w:bCs w:val="0"/>
          <w:sz w:val="22"/>
          <w:szCs w:val="22"/>
        </w:rPr>
        <w:t xml:space="preserve"> on t</w:t>
      </w:r>
      <w:r w:rsidRPr="4A62FE45" w:rsidR="20B42DD0">
        <w:rPr>
          <w:rFonts w:ascii="Arial" w:hAnsi="Arial" w:eastAsia="Arial" w:cs="Arial"/>
          <w:b w:val="0"/>
          <w:bCs w:val="0"/>
          <w:i w:val="0"/>
          <w:iCs w:val="0"/>
          <w:caps w:val="0"/>
          <w:smallCaps w:val="0"/>
          <w:noProof w:val="0"/>
          <w:color w:val="000000" w:themeColor="text1" w:themeTint="FF" w:themeShade="FF"/>
          <w:sz w:val="22"/>
          <w:szCs w:val="22"/>
          <w:lang w:val="en-AU"/>
        </w:rPr>
        <w:t xml:space="preserve">he Employment and Reward section of </w:t>
      </w:r>
      <w:hyperlink r:id="R22a8784de6b0455c">
        <w:r w:rsidRPr="4A62FE45" w:rsidR="20B42DD0">
          <w:rPr>
            <w:rStyle w:val="Hyperlink"/>
            <w:rFonts w:ascii="Arial" w:hAnsi="Arial" w:eastAsia="Arial" w:cs="Arial"/>
            <w:b w:val="0"/>
            <w:bCs w:val="0"/>
            <w:i w:val="0"/>
            <w:iCs w:val="0"/>
            <w:caps w:val="0"/>
            <w:smallCaps w:val="0"/>
            <w:strike w:val="0"/>
            <w:dstrike w:val="0"/>
            <w:noProof w:val="0"/>
            <w:sz w:val="22"/>
            <w:szCs w:val="22"/>
            <w:lang w:val="en-AU"/>
          </w:rPr>
          <w:t>www.dairyaustralia.com.au/people</w:t>
        </w:r>
      </w:hyperlink>
    </w:p>
    <w:p w:rsidR="711FA8E2" w:rsidP="711FA8E2" w:rsidRDefault="711FA8E2" w14:paraId="2F13B35C" w14:textId="0FC66B5E">
      <w:pPr>
        <w:pStyle w:val="BodyText1"/>
        <w:jc w:val="left"/>
      </w:pPr>
    </w:p>
    <w:p w:rsidR="004B1C4F" w:rsidP="004B1C4F" w:rsidRDefault="00CF1F7C" w14:paraId="395C8270" w14:textId="77777777">
      <w:pPr>
        <w:pStyle w:val="headingB"/>
      </w:pPr>
      <w:r>
        <w:t>NOTE (1</w:t>
      </w:r>
      <w:r w:rsidR="004B6986">
        <w:t>4</w:t>
      </w:r>
      <w:r w:rsidRPr="003B2240" w:rsidR="004B1C4F">
        <w:t>)</w:t>
      </w:r>
      <w:r w:rsidRPr="003B2240" w:rsidR="004B1C4F">
        <w:tab/>
      </w:r>
      <w:r w:rsidRPr="003B2240" w:rsidR="004B1C4F">
        <w:t>ACCOMMODATION</w:t>
      </w:r>
    </w:p>
    <w:p w:rsidRPr="00F05D23" w:rsidR="004B1C4F" w:rsidP="79CF5FA2" w:rsidRDefault="00802B4C" w14:paraId="789D8FE5" w14:textId="6DD33935">
      <w:pPr>
        <w:pStyle w:val="BodyText1"/>
        <w:tabs>
          <w:tab w:val="left" w:leader="dot" w:pos="5616"/>
        </w:tabs>
        <w:ind w:right="-426"/>
        <w:jc w:val="left"/>
        <w:rPr>
          <w:lang w:val="en-GB"/>
        </w:rPr>
      </w:pPr>
      <w:r w:rsidRPr="4A62FE45" w:rsidR="00802B4C">
        <w:rPr>
          <w:lang w:val="en-GB"/>
        </w:rPr>
        <w:t>For information about accommodation go to</w:t>
      </w:r>
      <w:r w:rsidRPr="4A62FE45" w:rsidR="08855E47">
        <w:rPr>
          <w:lang w:val="en-GB"/>
        </w:rPr>
        <w:t>:</w:t>
      </w:r>
    </w:p>
    <w:p w:rsidRPr="00F05D23" w:rsidR="004B1C4F" w:rsidP="79CF5FA2" w:rsidRDefault="5ADDE02E" w14:paraId="0FAF91F8" w14:textId="52BCD01A">
      <w:pPr>
        <w:pStyle w:val="BodyText1"/>
        <w:tabs>
          <w:tab w:val="left" w:leader="dot" w:pos="5616"/>
        </w:tabs>
        <w:ind w:right="-426"/>
        <w:jc w:val="left"/>
        <w:rPr>
          <w:lang w:val="en-GB"/>
        </w:rPr>
      </w:pPr>
      <w:hyperlink r:id="rId18">
        <w:r w:rsidRPr="79CF5FA2">
          <w:rPr>
            <w:rStyle w:val="Hyperlink"/>
            <w:lang w:val="en-GB"/>
          </w:rPr>
          <w:t>https://www.dairyaustralia.com.au/people/attraction-and-employment/employment-and-reward</w:t>
        </w:r>
      </w:hyperlink>
    </w:p>
    <w:p w:rsidRPr="00F05D23" w:rsidR="004B1C4F" w:rsidP="00F05D23" w:rsidRDefault="00802B4C" w14:paraId="2D04DE07" w14:textId="6DEFB6B4">
      <w:pPr>
        <w:pStyle w:val="BodyText1"/>
        <w:tabs>
          <w:tab w:val="left" w:leader="dot" w:pos="5616"/>
        </w:tabs>
        <w:ind w:right="-426"/>
        <w:jc w:val="left"/>
        <w:rPr>
          <w:lang w:val="en-GB"/>
        </w:rPr>
      </w:pPr>
      <w:r w:rsidRPr="79CF5FA2">
        <w:rPr>
          <w:lang w:val="en-GB"/>
        </w:rPr>
        <w:t>template agreements and information about whether state residential tenancy laws apply.</w:t>
      </w:r>
    </w:p>
    <w:sectPr w:rsidRPr="00F05D23" w:rsidR="004B1C4F" w:rsidSect="0004676D">
      <w:footerReference w:type="default" r:id="rId19"/>
      <w:headerReference w:type="first" r:id="rId20"/>
      <w:footerReference w:type="first" r:id="rId21"/>
      <w:pgSz w:w="11907" w:h="16840" w:orient="portrait" w:code="9"/>
      <w:pgMar w:top="1411" w:right="1699" w:bottom="1411" w:left="1699" w:header="567" w:footer="677" w:gutter="0"/>
      <w:cols w:space="720"/>
      <w:titlePg/>
      <w:docGrid w:linePitch="299"/>
    </w:sectPr>
  </w:body>
</w:document>
</file>

<file path=word/commentsExtended.xml><?xml version="1.0" encoding="utf-8"?>
<w15:commentsEx xmlns:mc="http://schemas.openxmlformats.org/markup-compatibility/2006" xmlns:w15="http://schemas.microsoft.com/office/word/2012/wordml" mc:Ignorable="w15"/>
</file>

<file path=word/commentsIds.xml><?xml version="1.0" encoding="utf-8"?>
<w16cid:commentsIds xmlns:mc="http://schemas.openxmlformats.org/markup-compatibility/2006" xmlns:w16cid="http://schemas.microsoft.com/office/word/2016/wordml/cid" mc:Ignorable="w16cid"/>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A2769C" w:rsidRDefault="00A2769C" w14:paraId="32D61299" w14:textId="77777777">
      <w:r>
        <w:separator/>
      </w:r>
    </w:p>
  </w:endnote>
  <w:endnote w:type="continuationSeparator" w:id="0">
    <w:p w:rsidR="00A2769C" w:rsidRDefault="00A2769C" w14:paraId="2B23E0FA"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5346FB" w:rsidR="005031D9" w:rsidRDefault="00321771" w14:paraId="756D2788" w14:textId="77777777">
    <w:pPr>
      <w:pStyle w:val="Footer"/>
      <w:rPr>
        <w:color w:val="808080"/>
        <w:sz w:val="18"/>
        <w:szCs w:val="18"/>
      </w:rPr>
    </w:pPr>
    <w:r w:rsidRPr="005031D9">
      <w:rPr>
        <w:color w:val="999999"/>
        <w:sz w:val="18"/>
        <w:szCs w:val="18"/>
      </w:rPr>
      <w:tab/>
    </w:r>
  </w:p>
  <w:p w:rsidRPr="005346FB" w:rsidR="001442CC" w:rsidP="0025334F" w:rsidRDefault="00321771" w14:paraId="77927993" w14:textId="77777777">
    <w:pPr>
      <w:pStyle w:val="Footer"/>
      <w:tabs>
        <w:tab w:val="clear" w:pos="4153"/>
        <w:tab w:val="clear" w:pos="8306"/>
        <w:tab w:val="center" w:pos="0"/>
        <w:tab w:val="right" w:pos="5760"/>
      </w:tabs>
      <w:ind w:right="-225"/>
      <w:jc w:val="right"/>
      <w:rPr>
        <w:rStyle w:val="PageNumber"/>
        <w:color w:val="808080"/>
        <w:sz w:val="18"/>
        <w:szCs w:val="18"/>
      </w:rPr>
    </w:pPr>
    <w:r w:rsidRPr="005346FB">
      <w:rPr>
        <w:rStyle w:val="PageNumber"/>
        <w:color w:val="808080"/>
        <w:sz w:val="18"/>
        <w:szCs w:val="18"/>
      </w:rPr>
      <w:t xml:space="preserve">Page </w:t>
    </w:r>
    <w:r w:rsidRPr="005346FB">
      <w:rPr>
        <w:rStyle w:val="PageNumber"/>
        <w:color w:val="808080"/>
        <w:sz w:val="18"/>
        <w:szCs w:val="18"/>
      </w:rPr>
      <w:fldChar w:fldCharType="begin"/>
    </w:r>
    <w:r w:rsidRPr="005346FB">
      <w:rPr>
        <w:rStyle w:val="PageNumber"/>
        <w:color w:val="808080"/>
        <w:sz w:val="18"/>
        <w:szCs w:val="18"/>
      </w:rPr>
      <w:instrText xml:space="preserve"> PAGE </w:instrText>
    </w:r>
    <w:r w:rsidRPr="005346FB">
      <w:rPr>
        <w:rStyle w:val="PageNumber"/>
        <w:color w:val="808080"/>
        <w:sz w:val="18"/>
        <w:szCs w:val="18"/>
      </w:rPr>
      <w:fldChar w:fldCharType="separate"/>
    </w:r>
    <w:r w:rsidRPr="005346FB" w:rsidR="00672614">
      <w:rPr>
        <w:rStyle w:val="PageNumber"/>
        <w:noProof/>
        <w:color w:val="808080"/>
        <w:sz w:val="18"/>
        <w:szCs w:val="18"/>
      </w:rPr>
      <w:t>2</w:t>
    </w:r>
    <w:r w:rsidRPr="005346FB">
      <w:rPr>
        <w:rStyle w:val="PageNumber"/>
        <w:color w:val="808080"/>
        <w:sz w:val="18"/>
        <w:szCs w:val="18"/>
      </w:rPr>
      <w:fldChar w:fldCharType="end"/>
    </w:r>
    <w:r w:rsidRPr="005346FB">
      <w:rPr>
        <w:rStyle w:val="PageNumber"/>
        <w:color w:val="808080"/>
        <w:sz w:val="18"/>
        <w:szCs w:val="18"/>
      </w:rPr>
      <w:t xml:space="preserve"> of </w:t>
    </w:r>
    <w:r w:rsidRPr="005346FB">
      <w:rPr>
        <w:rStyle w:val="PageNumber"/>
        <w:color w:val="808080"/>
        <w:sz w:val="18"/>
        <w:szCs w:val="18"/>
      </w:rPr>
      <w:fldChar w:fldCharType="begin"/>
    </w:r>
    <w:r w:rsidRPr="005346FB">
      <w:rPr>
        <w:rStyle w:val="PageNumber"/>
        <w:color w:val="808080"/>
        <w:sz w:val="18"/>
        <w:szCs w:val="18"/>
      </w:rPr>
      <w:instrText xml:space="preserve"> NUMPAGES </w:instrText>
    </w:r>
    <w:r w:rsidRPr="005346FB">
      <w:rPr>
        <w:rStyle w:val="PageNumber"/>
        <w:color w:val="808080"/>
        <w:sz w:val="18"/>
        <w:szCs w:val="18"/>
      </w:rPr>
      <w:fldChar w:fldCharType="separate"/>
    </w:r>
    <w:r w:rsidRPr="005346FB" w:rsidR="00672614">
      <w:rPr>
        <w:rStyle w:val="PageNumber"/>
        <w:noProof/>
        <w:color w:val="808080"/>
        <w:sz w:val="18"/>
        <w:szCs w:val="18"/>
      </w:rPr>
      <w:t>16</w:t>
    </w:r>
    <w:r w:rsidRPr="005346FB">
      <w:rPr>
        <w:rStyle w:val="PageNumber"/>
        <w:color w:val="808080"/>
        <w:sz w:val="18"/>
        <w:szCs w:val="18"/>
      </w:rPr>
      <w:fldChar w:fldCharType="end"/>
    </w:r>
    <w:r w:rsidRPr="005346FB" w:rsidR="00DF2BAD">
      <w:rPr>
        <w:rStyle w:val="PageNumber"/>
        <w:color w:val="808080"/>
        <w:sz w:val="18"/>
        <w:szCs w:val="18"/>
      </w:rPr>
      <w:t xml:space="preserve">  </w:t>
    </w:r>
  </w:p>
  <w:p w:rsidRPr="005346FB" w:rsidR="00321771" w:rsidP="00770751" w:rsidRDefault="00770751" w14:paraId="494EEF44" w14:textId="77777777">
    <w:pPr>
      <w:pStyle w:val="Footer"/>
      <w:tabs>
        <w:tab w:val="clear" w:pos="4153"/>
        <w:tab w:val="clear" w:pos="8306"/>
        <w:tab w:val="center" w:pos="0"/>
        <w:tab w:val="right" w:pos="5760"/>
      </w:tabs>
      <w:ind w:right="-225"/>
      <w:jc w:val="right"/>
      <w:rPr>
        <w:color w:val="808080"/>
      </w:rPr>
    </w:pPr>
    <w:r w:rsidRPr="005346FB">
      <w:rPr>
        <w:rStyle w:val="PageNumber"/>
        <w:color w:val="808080"/>
        <w:sz w:val="16"/>
        <w:szCs w:val="16"/>
      </w:rPr>
      <w:t>25 June 2026</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70C4C" w:rsidP="00770C4C" w:rsidRDefault="00770C4C" w14:paraId="11C976C4" w14:textId="77777777">
    <w:pPr>
      <w:pStyle w:val="Footer"/>
      <w:rPr>
        <w:color w:val="999999"/>
        <w:sz w:val="18"/>
        <w:szCs w:val="18"/>
      </w:rPr>
    </w:pPr>
    <w:r w:rsidRPr="005031D9">
      <w:rPr>
        <w:color w:val="999999"/>
        <w:sz w:val="18"/>
        <w:szCs w:val="18"/>
      </w:rPr>
      <w:tab/>
    </w:r>
  </w:p>
  <w:p w:rsidRPr="001644FB" w:rsidR="005031D9" w:rsidP="00DF2BAD" w:rsidRDefault="00770C4C" w14:paraId="78DDF685" w14:textId="77777777">
    <w:pPr>
      <w:pStyle w:val="Footer"/>
      <w:tabs>
        <w:tab w:val="clear" w:pos="8306"/>
        <w:tab w:val="right" w:pos="9000"/>
      </w:tabs>
      <w:ind w:right="-495"/>
      <w:rPr>
        <w:b/>
        <w:color w:val="FF0000"/>
        <w:sz w:val="18"/>
        <w:szCs w:val="18"/>
      </w:rPr>
    </w:pPr>
    <w:r w:rsidRPr="005031D9">
      <w:rPr>
        <w:rStyle w:val="PageNumber"/>
        <w:color w:val="999999"/>
        <w:sz w:val="18"/>
        <w:szCs w:val="18"/>
      </w:rPr>
      <w:t xml:space="preserve">Page </w:t>
    </w:r>
    <w:r w:rsidRPr="005031D9">
      <w:rPr>
        <w:rStyle w:val="PageNumber"/>
        <w:color w:val="999999"/>
        <w:sz w:val="18"/>
        <w:szCs w:val="18"/>
      </w:rPr>
      <w:fldChar w:fldCharType="begin"/>
    </w:r>
    <w:r w:rsidRPr="005031D9">
      <w:rPr>
        <w:rStyle w:val="PageNumber"/>
        <w:color w:val="999999"/>
        <w:sz w:val="18"/>
        <w:szCs w:val="18"/>
      </w:rPr>
      <w:instrText xml:space="preserve"> PAGE </w:instrText>
    </w:r>
    <w:r w:rsidRPr="005031D9">
      <w:rPr>
        <w:rStyle w:val="PageNumber"/>
        <w:color w:val="999999"/>
        <w:sz w:val="18"/>
        <w:szCs w:val="18"/>
      </w:rPr>
      <w:fldChar w:fldCharType="separate"/>
    </w:r>
    <w:r w:rsidR="00110E5E">
      <w:rPr>
        <w:rStyle w:val="PageNumber"/>
        <w:noProof/>
        <w:color w:val="999999"/>
        <w:sz w:val="18"/>
        <w:szCs w:val="18"/>
      </w:rPr>
      <w:t>1</w:t>
    </w:r>
    <w:r w:rsidRPr="005031D9">
      <w:rPr>
        <w:rStyle w:val="PageNumber"/>
        <w:color w:val="999999"/>
        <w:sz w:val="18"/>
        <w:szCs w:val="18"/>
      </w:rPr>
      <w:fldChar w:fldCharType="end"/>
    </w:r>
    <w:r w:rsidRPr="005031D9">
      <w:rPr>
        <w:rStyle w:val="PageNumber"/>
        <w:color w:val="999999"/>
        <w:sz w:val="18"/>
        <w:szCs w:val="18"/>
      </w:rPr>
      <w:t xml:space="preserve"> of </w:t>
    </w:r>
    <w:r w:rsidRPr="005031D9">
      <w:rPr>
        <w:rStyle w:val="PageNumber"/>
        <w:color w:val="999999"/>
        <w:sz w:val="18"/>
        <w:szCs w:val="18"/>
      </w:rPr>
      <w:fldChar w:fldCharType="begin"/>
    </w:r>
    <w:r w:rsidRPr="005031D9">
      <w:rPr>
        <w:rStyle w:val="PageNumber"/>
        <w:color w:val="999999"/>
        <w:sz w:val="18"/>
        <w:szCs w:val="18"/>
      </w:rPr>
      <w:instrText xml:space="preserve"> NUMPAGES </w:instrText>
    </w:r>
    <w:r w:rsidRPr="005031D9">
      <w:rPr>
        <w:rStyle w:val="PageNumber"/>
        <w:color w:val="999999"/>
        <w:sz w:val="18"/>
        <w:szCs w:val="18"/>
      </w:rPr>
      <w:fldChar w:fldCharType="separate"/>
    </w:r>
    <w:r w:rsidR="00110E5E">
      <w:rPr>
        <w:rStyle w:val="PageNumber"/>
        <w:noProof/>
        <w:color w:val="999999"/>
        <w:sz w:val="18"/>
        <w:szCs w:val="18"/>
      </w:rPr>
      <w:t>1</w:t>
    </w:r>
    <w:r w:rsidRPr="005031D9">
      <w:rPr>
        <w:rStyle w:val="PageNumber"/>
        <w:color w:val="999999"/>
        <w:sz w:val="18"/>
        <w:szCs w:val="18"/>
      </w:rPr>
      <w:fldChar w:fldCharType="end"/>
    </w:r>
    <w:r w:rsidRPr="005031D9">
      <w:rPr>
        <w:rStyle w:val="PageNumber"/>
        <w:sz w:val="18"/>
        <w:szCs w:val="18"/>
      </w:rPr>
      <w:tab/>
    </w:r>
    <w:r w:rsidR="0004676D">
      <w:rPr>
        <w:rStyle w:val="PageNumber"/>
        <w:sz w:val="18"/>
        <w:szCs w:val="18"/>
      </w:rPr>
      <w:t xml:space="preserve"> </w:t>
    </w:r>
    <w:r w:rsidRPr="0004676D" w:rsidR="00337508">
      <w:rPr>
        <w:rStyle w:val="PageNumber"/>
        <w:b/>
        <w:sz w:val="18"/>
        <w:szCs w:val="18"/>
      </w:rPr>
      <w:t>Updated:</w:t>
    </w:r>
    <w:r w:rsidRPr="0004676D" w:rsidR="00533191">
      <w:rPr>
        <w:rStyle w:val="PageNumber"/>
        <w:b/>
        <w:sz w:val="18"/>
        <w:szCs w:val="18"/>
      </w:rPr>
      <w:t xml:space="preserve"> </w:t>
    </w:r>
    <w:r w:rsidR="00641CE8">
      <w:rPr>
        <w:rStyle w:val="PageNumber"/>
        <w:b/>
        <w:sz w:val="18"/>
        <w:szCs w:val="18"/>
      </w:rPr>
      <w:t>January 2026</w:t>
    </w:r>
    <w:r w:rsidR="0004676D">
      <w:rPr>
        <w:rStyle w:val="PageNumber"/>
        <w:b/>
        <w:color w:val="FF0000"/>
        <w:sz w:val="18"/>
        <w:szCs w:val="18"/>
      </w:rPr>
      <w:br/>
    </w:r>
    <w:r w:rsidR="00337508">
      <w:rPr>
        <w:rStyle w:val="PageNumber"/>
        <w:b/>
        <w:vanish/>
        <w:color w:val="FF0000"/>
        <w:sz w:val="18"/>
        <w:szCs w:val="18"/>
      </w:rPr>
      <w:br/>
    </w:r>
    <w:r w:rsidRPr="001B6279" w:rsidR="00337508">
      <w:rPr>
        <w:rFonts w:eastAsia="Calibri" w:cs="Arial"/>
        <w:i/>
        <w:color w:val="231F20"/>
        <w:sz w:val="18"/>
        <w:szCs w:val="18"/>
        <w:lang w:val="en-GB" w:eastAsia="en-US"/>
      </w:rPr>
      <w:t>This document is a guide only and professional advice should be sought about your specific circumstances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A2769C" w:rsidRDefault="00A2769C" w14:paraId="16949DB8" w14:textId="77777777">
      <w:r>
        <w:separator/>
      </w:r>
    </w:p>
  </w:footnote>
  <w:footnote w:type="continuationSeparator" w:id="0">
    <w:p w:rsidR="00A2769C" w:rsidRDefault="00A2769C" w14:paraId="0BF2A938"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006A3518" w:rsidP="000026E4" w:rsidRDefault="00112CCD" w14:paraId="070990E9" w14:textId="1E4C8B33">
    <w:pPr>
      <w:pStyle w:val="Header"/>
      <w:ind w:right="-495"/>
      <w:jc w:val="right"/>
    </w:pPr>
    <w:r>
      <w:rPr>
        <w:noProof/>
      </w:rPr>
      <w:drawing>
        <wp:anchor distT="0" distB="0" distL="114300" distR="114300" simplePos="0" relativeHeight="251657728" behindDoc="1" locked="0" layoutInCell="1" allowOverlap="1" wp14:anchorId="1F354EE4" wp14:editId="49AD741E">
          <wp:simplePos x="0" y="0"/>
          <wp:positionH relativeFrom="column">
            <wp:posOffset>4690745</wp:posOffset>
          </wp:positionH>
          <wp:positionV relativeFrom="paragraph">
            <wp:posOffset>-503555</wp:posOffset>
          </wp:positionV>
          <wp:extent cx="1791970" cy="1078865"/>
          <wp:effectExtent l="0" t="0" r="0" b="0"/>
          <wp:wrapNone/>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91970" cy="107886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83026B56"/>
    <w:lvl w:ilvl="0">
      <w:start w:val="1"/>
      <w:numFmt w:val="bullet"/>
      <w:lvlText w:val=""/>
      <w:lvlJc w:val="left"/>
      <w:pPr>
        <w:tabs>
          <w:tab w:val="num" w:pos="0"/>
        </w:tabs>
        <w:ind w:left="0" w:firstLine="0"/>
      </w:pPr>
      <w:rPr>
        <w:rFonts w:hint="default" w:ascii="Symbol" w:hAnsi="Symbol"/>
      </w:rPr>
    </w:lvl>
    <w:lvl w:ilvl="1">
      <w:start w:val="1"/>
      <w:numFmt w:val="bullet"/>
      <w:lvlText w:val=""/>
      <w:lvlJc w:val="left"/>
      <w:pPr>
        <w:tabs>
          <w:tab w:val="num" w:pos="720"/>
        </w:tabs>
        <w:ind w:left="1080" w:hanging="360"/>
      </w:pPr>
      <w:rPr>
        <w:rFonts w:hint="default" w:ascii="Symbol" w:hAnsi="Symbol"/>
      </w:rPr>
    </w:lvl>
    <w:lvl w:ilvl="2">
      <w:start w:val="1"/>
      <w:numFmt w:val="bullet"/>
      <w:lvlText w:val="o"/>
      <w:lvlJc w:val="left"/>
      <w:pPr>
        <w:tabs>
          <w:tab w:val="num" w:pos="1440"/>
        </w:tabs>
        <w:ind w:left="1800" w:hanging="360"/>
      </w:pPr>
      <w:rPr>
        <w:rFonts w:hint="default" w:ascii="Courier New" w:hAnsi="Courier New" w:cs="Courier New"/>
      </w:rPr>
    </w:lvl>
    <w:lvl w:ilvl="3">
      <w:start w:val="1"/>
      <w:numFmt w:val="bullet"/>
      <w:lvlText w:val=""/>
      <w:lvlJc w:val="left"/>
      <w:pPr>
        <w:tabs>
          <w:tab w:val="num" w:pos="2160"/>
        </w:tabs>
        <w:ind w:left="2520" w:hanging="360"/>
      </w:pPr>
      <w:rPr>
        <w:rFonts w:hint="default" w:ascii="Wingdings" w:hAnsi="Wingdings"/>
      </w:rPr>
    </w:lvl>
    <w:lvl w:ilvl="4">
      <w:start w:val="1"/>
      <w:numFmt w:val="bullet"/>
      <w:lvlText w:val=""/>
      <w:lvlJc w:val="left"/>
      <w:pPr>
        <w:tabs>
          <w:tab w:val="num" w:pos="2880"/>
        </w:tabs>
        <w:ind w:left="3240" w:hanging="360"/>
      </w:pPr>
      <w:rPr>
        <w:rFonts w:hint="default" w:ascii="Wingdings" w:hAnsi="Wingdings"/>
      </w:rPr>
    </w:lvl>
    <w:lvl w:ilvl="5">
      <w:start w:val="1"/>
      <w:numFmt w:val="bullet"/>
      <w:lvlText w:val=""/>
      <w:lvlJc w:val="left"/>
      <w:pPr>
        <w:tabs>
          <w:tab w:val="num" w:pos="3600"/>
        </w:tabs>
        <w:ind w:left="3960" w:hanging="360"/>
      </w:pPr>
      <w:rPr>
        <w:rFonts w:hint="default" w:ascii="Symbol" w:hAnsi="Symbol"/>
      </w:rPr>
    </w:lvl>
    <w:lvl w:ilvl="6">
      <w:start w:val="1"/>
      <w:numFmt w:val="bullet"/>
      <w:lvlText w:val="o"/>
      <w:lvlJc w:val="left"/>
      <w:pPr>
        <w:tabs>
          <w:tab w:val="num" w:pos="4320"/>
        </w:tabs>
        <w:ind w:left="4680" w:hanging="360"/>
      </w:pPr>
      <w:rPr>
        <w:rFonts w:hint="default" w:ascii="Courier New" w:hAnsi="Courier New" w:cs="Courier New"/>
      </w:rPr>
    </w:lvl>
    <w:lvl w:ilvl="7">
      <w:start w:val="1"/>
      <w:numFmt w:val="bullet"/>
      <w:lvlText w:val=""/>
      <w:lvlJc w:val="left"/>
      <w:pPr>
        <w:tabs>
          <w:tab w:val="num" w:pos="5040"/>
        </w:tabs>
        <w:ind w:left="5400" w:hanging="360"/>
      </w:pPr>
      <w:rPr>
        <w:rFonts w:hint="default" w:ascii="Wingdings" w:hAnsi="Wingdings"/>
      </w:rPr>
    </w:lvl>
    <w:lvl w:ilvl="8">
      <w:start w:val="1"/>
      <w:numFmt w:val="bullet"/>
      <w:lvlText w:val=""/>
      <w:lvlJc w:val="left"/>
      <w:pPr>
        <w:tabs>
          <w:tab w:val="num" w:pos="5760"/>
        </w:tabs>
        <w:ind w:left="6120" w:hanging="360"/>
      </w:pPr>
      <w:rPr>
        <w:rFonts w:hint="default" w:ascii="Wingdings" w:hAnsi="Wingdings"/>
      </w:rPr>
    </w:lvl>
  </w:abstractNum>
  <w:abstractNum w:abstractNumId="1" w15:restartNumberingAfterBreak="0">
    <w:nsid w:val="00EF0A89"/>
    <w:multiLevelType w:val="hybridMultilevel"/>
    <w:tmpl w:val="92BEEE80"/>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 w15:restartNumberingAfterBreak="0">
    <w:nsid w:val="01ED1739"/>
    <w:multiLevelType w:val="hybridMultilevel"/>
    <w:tmpl w:val="4C64F750"/>
    <w:lvl w:ilvl="0" w:tplc="697E7C8C">
      <w:start w:val="1"/>
      <w:numFmt w:val="bullet"/>
      <w:pStyle w:val="boxbulletlist"/>
      <w:lvlText w:val=""/>
      <w:lvlJc w:val="left"/>
      <w:pPr>
        <w:tabs>
          <w:tab w:val="num" w:pos="2061"/>
        </w:tabs>
        <w:ind w:left="2061" w:hanging="360"/>
      </w:pPr>
      <w:rPr>
        <w:rFonts w:hint="default" w:ascii="Symbol" w:hAnsi="Symbol"/>
        <w:color w:val="auto"/>
        <w:sz w:val="20"/>
        <w:szCs w:val="20"/>
      </w:rPr>
    </w:lvl>
    <w:lvl w:ilvl="1" w:tplc="00030409" w:tentative="1">
      <w:start w:val="1"/>
      <w:numFmt w:val="bullet"/>
      <w:lvlText w:val="o"/>
      <w:lvlJc w:val="left"/>
      <w:pPr>
        <w:tabs>
          <w:tab w:val="num" w:pos="1440"/>
        </w:tabs>
        <w:ind w:left="1440" w:hanging="360"/>
      </w:pPr>
      <w:rPr>
        <w:rFonts w:hint="default" w:ascii="Courier New" w:hAnsi="Courier New"/>
      </w:rPr>
    </w:lvl>
    <w:lvl w:ilvl="2" w:tplc="00050409" w:tentative="1">
      <w:start w:val="1"/>
      <w:numFmt w:val="bullet"/>
      <w:lvlText w:val=""/>
      <w:lvlJc w:val="left"/>
      <w:pPr>
        <w:tabs>
          <w:tab w:val="num" w:pos="2160"/>
        </w:tabs>
        <w:ind w:left="2160" w:hanging="360"/>
      </w:pPr>
      <w:rPr>
        <w:rFonts w:hint="default" w:ascii="Wingdings" w:hAnsi="Wingdings"/>
      </w:rPr>
    </w:lvl>
    <w:lvl w:ilvl="3" w:tplc="00010409" w:tentative="1">
      <w:start w:val="1"/>
      <w:numFmt w:val="bullet"/>
      <w:lvlText w:val=""/>
      <w:lvlJc w:val="left"/>
      <w:pPr>
        <w:tabs>
          <w:tab w:val="num" w:pos="2880"/>
        </w:tabs>
        <w:ind w:left="2880" w:hanging="360"/>
      </w:pPr>
      <w:rPr>
        <w:rFonts w:hint="default" w:ascii="Symbol" w:hAnsi="Symbol"/>
      </w:rPr>
    </w:lvl>
    <w:lvl w:ilvl="4" w:tplc="00030409" w:tentative="1">
      <w:start w:val="1"/>
      <w:numFmt w:val="bullet"/>
      <w:lvlText w:val="o"/>
      <w:lvlJc w:val="left"/>
      <w:pPr>
        <w:tabs>
          <w:tab w:val="num" w:pos="3600"/>
        </w:tabs>
        <w:ind w:left="3600" w:hanging="360"/>
      </w:pPr>
      <w:rPr>
        <w:rFonts w:hint="default" w:ascii="Courier New" w:hAnsi="Courier New"/>
      </w:rPr>
    </w:lvl>
    <w:lvl w:ilvl="5" w:tplc="00050409" w:tentative="1">
      <w:start w:val="1"/>
      <w:numFmt w:val="bullet"/>
      <w:lvlText w:val=""/>
      <w:lvlJc w:val="left"/>
      <w:pPr>
        <w:tabs>
          <w:tab w:val="num" w:pos="4320"/>
        </w:tabs>
        <w:ind w:left="4320" w:hanging="360"/>
      </w:pPr>
      <w:rPr>
        <w:rFonts w:hint="default" w:ascii="Wingdings" w:hAnsi="Wingdings"/>
      </w:rPr>
    </w:lvl>
    <w:lvl w:ilvl="6" w:tplc="00010409" w:tentative="1">
      <w:start w:val="1"/>
      <w:numFmt w:val="bullet"/>
      <w:lvlText w:val=""/>
      <w:lvlJc w:val="left"/>
      <w:pPr>
        <w:tabs>
          <w:tab w:val="num" w:pos="5040"/>
        </w:tabs>
        <w:ind w:left="5040" w:hanging="360"/>
      </w:pPr>
      <w:rPr>
        <w:rFonts w:hint="default" w:ascii="Symbol" w:hAnsi="Symbol"/>
      </w:rPr>
    </w:lvl>
    <w:lvl w:ilvl="7" w:tplc="00030409" w:tentative="1">
      <w:start w:val="1"/>
      <w:numFmt w:val="bullet"/>
      <w:lvlText w:val="o"/>
      <w:lvlJc w:val="left"/>
      <w:pPr>
        <w:tabs>
          <w:tab w:val="num" w:pos="5760"/>
        </w:tabs>
        <w:ind w:left="5760" w:hanging="360"/>
      </w:pPr>
      <w:rPr>
        <w:rFonts w:hint="default" w:ascii="Courier New" w:hAnsi="Courier New"/>
      </w:rPr>
    </w:lvl>
    <w:lvl w:ilvl="8" w:tplc="00050409" w:tentative="1">
      <w:start w:val="1"/>
      <w:numFmt w:val="bullet"/>
      <w:lvlText w:val=""/>
      <w:lvlJc w:val="left"/>
      <w:pPr>
        <w:tabs>
          <w:tab w:val="num" w:pos="6480"/>
        </w:tabs>
        <w:ind w:left="6480" w:hanging="360"/>
      </w:pPr>
      <w:rPr>
        <w:rFonts w:hint="default" w:ascii="Wingdings" w:hAnsi="Wingdings"/>
      </w:rPr>
    </w:lvl>
  </w:abstractNum>
  <w:abstractNum w:abstractNumId="3" w15:restartNumberingAfterBreak="0">
    <w:nsid w:val="032F5F9A"/>
    <w:multiLevelType w:val="hybridMultilevel"/>
    <w:tmpl w:val="A8B47F06"/>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4" w15:restartNumberingAfterBreak="0">
    <w:nsid w:val="05E43A5C"/>
    <w:multiLevelType w:val="hybridMultilevel"/>
    <w:tmpl w:val="3F0E8C58"/>
    <w:lvl w:ilvl="0" w:tplc="E63047F4">
      <w:start w:val="1"/>
      <w:numFmt w:val="bullet"/>
      <w:lvlText w:val=""/>
      <w:lvlJc w:val="left"/>
      <w:pPr>
        <w:tabs>
          <w:tab w:val="num" w:pos="1143"/>
        </w:tabs>
        <w:ind w:left="1143" w:hanging="360"/>
      </w:pPr>
      <w:rPr>
        <w:rFonts w:hint="default" w:ascii="Symbol" w:hAnsi="Symbol"/>
        <w:color w:val="auto"/>
        <w:sz w:val="28"/>
      </w:rPr>
    </w:lvl>
    <w:lvl w:ilvl="1" w:tplc="00030409" w:tentative="1">
      <w:start w:val="1"/>
      <w:numFmt w:val="bullet"/>
      <w:lvlText w:val="o"/>
      <w:lvlJc w:val="left"/>
      <w:pPr>
        <w:tabs>
          <w:tab w:val="num" w:pos="1863"/>
        </w:tabs>
        <w:ind w:left="1863" w:hanging="360"/>
      </w:pPr>
      <w:rPr>
        <w:rFonts w:hint="default" w:ascii="Courier New" w:hAnsi="Courier New"/>
      </w:rPr>
    </w:lvl>
    <w:lvl w:ilvl="2" w:tplc="00050409" w:tentative="1">
      <w:start w:val="1"/>
      <w:numFmt w:val="bullet"/>
      <w:lvlText w:val=""/>
      <w:lvlJc w:val="left"/>
      <w:pPr>
        <w:tabs>
          <w:tab w:val="num" w:pos="2583"/>
        </w:tabs>
        <w:ind w:left="2583" w:hanging="360"/>
      </w:pPr>
      <w:rPr>
        <w:rFonts w:hint="default" w:ascii="Wingdings" w:hAnsi="Wingdings"/>
      </w:rPr>
    </w:lvl>
    <w:lvl w:ilvl="3" w:tplc="00010409" w:tentative="1">
      <w:start w:val="1"/>
      <w:numFmt w:val="bullet"/>
      <w:lvlText w:val=""/>
      <w:lvlJc w:val="left"/>
      <w:pPr>
        <w:tabs>
          <w:tab w:val="num" w:pos="3303"/>
        </w:tabs>
        <w:ind w:left="3303" w:hanging="360"/>
      </w:pPr>
      <w:rPr>
        <w:rFonts w:hint="default" w:ascii="Symbol" w:hAnsi="Symbol"/>
      </w:rPr>
    </w:lvl>
    <w:lvl w:ilvl="4" w:tplc="00030409" w:tentative="1">
      <w:start w:val="1"/>
      <w:numFmt w:val="bullet"/>
      <w:lvlText w:val="o"/>
      <w:lvlJc w:val="left"/>
      <w:pPr>
        <w:tabs>
          <w:tab w:val="num" w:pos="4023"/>
        </w:tabs>
        <w:ind w:left="4023" w:hanging="360"/>
      </w:pPr>
      <w:rPr>
        <w:rFonts w:hint="default" w:ascii="Courier New" w:hAnsi="Courier New"/>
      </w:rPr>
    </w:lvl>
    <w:lvl w:ilvl="5" w:tplc="00050409" w:tentative="1">
      <w:start w:val="1"/>
      <w:numFmt w:val="bullet"/>
      <w:lvlText w:val=""/>
      <w:lvlJc w:val="left"/>
      <w:pPr>
        <w:tabs>
          <w:tab w:val="num" w:pos="4743"/>
        </w:tabs>
        <w:ind w:left="4743" w:hanging="360"/>
      </w:pPr>
      <w:rPr>
        <w:rFonts w:hint="default" w:ascii="Wingdings" w:hAnsi="Wingdings"/>
      </w:rPr>
    </w:lvl>
    <w:lvl w:ilvl="6" w:tplc="00010409" w:tentative="1">
      <w:start w:val="1"/>
      <w:numFmt w:val="bullet"/>
      <w:lvlText w:val=""/>
      <w:lvlJc w:val="left"/>
      <w:pPr>
        <w:tabs>
          <w:tab w:val="num" w:pos="5463"/>
        </w:tabs>
        <w:ind w:left="5463" w:hanging="360"/>
      </w:pPr>
      <w:rPr>
        <w:rFonts w:hint="default" w:ascii="Symbol" w:hAnsi="Symbol"/>
      </w:rPr>
    </w:lvl>
    <w:lvl w:ilvl="7" w:tplc="00030409" w:tentative="1">
      <w:start w:val="1"/>
      <w:numFmt w:val="bullet"/>
      <w:lvlText w:val="o"/>
      <w:lvlJc w:val="left"/>
      <w:pPr>
        <w:tabs>
          <w:tab w:val="num" w:pos="6183"/>
        </w:tabs>
        <w:ind w:left="6183" w:hanging="360"/>
      </w:pPr>
      <w:rPr>
        <w:rFonts w:hint="default" w:ascii="Courier New" w:hAnsi="Courier New"/>
      </w:rPr>
    </w:lvl>
    <w:lvl w:ilvl="8" w:tplc="00050409" w:tentative="1">
      <w:start w:val="1"/>
      <w:numFmt w:val="bullet"/>
      <w:lvlText w:val=""/>
      <w:lvlJc w:val="left"/>
      <w:pPr>
        <w:tabs>
          <w:tab w:val="num" w:pos="6903"/>
        </w:tabs>
        <w:ind w:left="6903" w:hanging="360"/>
      </w:pPr>
      <w:rPr>
        <w:rFonts w:hint="default" w:ascii="Wingdings" w:hAnsi="Wingdings"/>
      </w:rPr>
    </w:lvl>
  </w:abstractNum>
  <w:abstractNum w:abstractNumId="5" w15:restartNumberingAfterBreak="0">
    <w:nsid w:val="0A8551F1"/>
    <w:multiLevelType w:val="hybridMultilevel"/>
    <w:tmpl w:val="C36E0BD2"/>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rPr>
    </w:lvl>
    <w:lvl w:ilvl="8" w:tplc="04090005" w:tentative="1">
      <w:start w:val="1"/>
      <w:numFmt w:val="bullet"/>
      <w:lvlText w:val=""/>
      <w:lvlJc w:val="left"/>
      <w:pPr>
        <w:ind w:left="6480" w:hanging="360"/>
      </w:pPr>
      <w:rPr>
        <w:rFonts w:hint="default" w:ascii="Wingdings" w:hAnsi="Wingdings"/>
      </w:rPr>
    </w:lvl>
  </w:abstractNum>
  <w:abstractNum w:abstractNumId="6" w15:restartNumberingAfterBreak="0">
    <w:nsid w:val="0B196B00"/>
    <w:multiLevelType w:val="hybridMultilevel"/>
    <w:tmpl w:val="4D8EC528"/>
    <w:lvl w:ilvl="0" w:tplc="B51EC50E">
      <w:start w:val="55"/>
      <w:numFmt w:val="bullet"/>
      <w:lvlText w:val="▪"/>
      <w:lvlJc w:val="left"/>
      <w:pPr>
        <w:tabs>
          <w:tab w:val="num" w:pos="1440"/>
        </w:tabs>
        <w:ind w:left="1440" w:hanging="360"/>
      </w:pPr>
      <w:rPr>
        <w:rFonts w:hint="default" w:ascii="Times New Roman" w:hAnsi="Times New Roman" w:eastAsia="Times New Roman" w:cs="Times New Roman"/>
      </w:rPr>
    </w:lvl>
    <w:lvl w:ilvl="1" w:tplc="04090003" w:tentative="1">
      <w:start w:val="1"/>
      <w:numFmt w:val="bullet"/>
      <w:lvlText w:val="o"/>
      <w:lvlJc w:val="left"/>
      <w:pPr>
        <w:tabs>
          <w:tab w:val="num" w:pos="2160"/>
        </w:tabs>
        <w:ind w:left="2160" w:hanging="360"/>
      </w:pPr>
      <w:rPr>
        <w:rFonts w:hint="default" w:ascii="Courier New" w:hAnsi="Courier New"/>
      </w:rPr>
    </w:lvl>
    <w:lvl w:ilvl="2" w:tplc="04090005" w:tentative="1">
      <w:start w:val="1"/>
      <w:numFmt w:val="bullet"/>
      <w:lvlText w:val=""/>
      <w:lvlJc w:val="left"/>
      <w:pPr>
        <w:tabs>
          <w:tab w:val="num" w:pos="2880"/>
        </w:tabs>
        <w:ind w:left="2880" w:hanging="360"/>
      </w:pPr>
      <w:rPr>
        <w:rFonts w:hint="default" w:ascii="Wingdings" w:hAnsi="Wingdings"/>
      </w:rPr>
    </w:lvl>
    <w:lvl w:ilvl="3" w:tplc="04090001" w:tentative="1">
      <w:start w:val="1"/>
      <w:numFmt w:val="bullet"/>
      <w:lvlText w:val=""/>
      <w:lvlJc w:val="left"/>
      <w:pPr>
        <w:tabs>
          <w:tab w:val="num" w:pos="3600"/>
        </w:tabs>
        <w:ind w:left="3600" w:hanging="360"/>
      </w:pPr>
      <w:rPr>
        <w:rFonts w:hint="default" w:ascii="Symbol" w:hAnsi="Symbol"/>
      </w:rPr>
    </w:lvl>
    <w:lvl w:ilvl="4" w:tplc="04090003" w:tentative="1">
      <w:start w:val="1"/>
      <w:numFmt w:val="bullet"/>
      <w:lvlText w:val="o"/>
      <w:lvlJc w:val="left"/>
      <w:pPr>
        <w:tabs>
          <w:tab w:val="num" w:pos="4320"/>
        </w:tabs>
        <w:ind w:left="4320" w:hanging="360"/>
      </w:pPr>
      <w:rPr>
        <w:rFonts w:hint="default" w:ascii="Courier New" w:hAnsi="Courier New"/>
      </w:rPr>
    </w:lvl>
    <w:lvl w:ilvl="5" w:tplc="04090005" w:tentative="1">
      <w:start w:val="1"/>
      <w:numFmt w:val="bullet"/>
      <w:lvlText w:val=""/>
      <w:lvlJc w:val="left"/>
      <w:pPr>
        <w:tabs>
          <w:tab w:val="num" w:pos="5040"/>
        </w:tabs>
        <w:ind w:left="5040" w:hanging="360"/>
      </w:pPr>
      <w:rPr>
        <w:rFonts w:hint="default" w:ascii="Wingdings" w:hAnsi="Wingdings"/>
      </w:rPr>
    </w:lvl>
    <w:lvl w:ilvl="6" w:tplc="04090001" w:tentative="1">
      <w:start w:val="1"/>
      <w:numFmt w:val="bullet"/>
      <w:lvlText w:val=""/>
      <w:lvlJc w:val="left"/>
      <w:pPr>
        <w:tabs>
          <w:tab w:val="num" w:pos="5760"/>
        </w:tabs>
        <w:ind w:left="5760" w:hanging="360"/>
      </w:pPr>
      <w:rPr>
        <w:rFonts w:hint="default" w:ascii="Symbol" w:hAnsi="Symbol"/>
      </w:rPr>
    </w:lvl>
    <w:lvl w:ilvl="7" w:tplc="04090003" w:tentative="1">
      <w:start w:val="1"/>
      <w:numFmt w:val="bullet"/>
      <w:lvlText w:val="o"/>
      <w:lvlJc w:val="left"/>
      <w:pPr>
        <w:tabs>
          <w:tab w:val="num" w:pos="6480"/>
        </w:tabs>
        <w:ind w:left="6480" w:hanging="360"/>
      </w:pPr>
      <w:rPr>
        <w:rFonts w:hint="default" w:ascii="Courier New" w:hAnsi="Courier New"/>
      </w:rPr>
    </w:lvl>
    <w:lvl w:ilvl="8" w:tplc="04090005" w:tentative="1">
      <w:start w:val="1"/>
      <w:numFmt w:val="bullet"/>
      <w:lvlText w:val=""/>
      <w:lvlJc w:val="left"/>
      <w:pPr>
        <w:tabs>
          <w:tab w:val="num" w:pos="7200"/>
        </w:tabs>
        <w:ind w:left="7200" w:hanging="360"/>
      </w:pPr>
      <w:rPr>
        <w:rFonts w:hint="default" w:ascii="Wingdings" w:hAnsi="Wingdings"/>
      </w:rPr>
    </w:lvl>
  </w:abstractNum>
  <w:abstractNum w:abstractNumId="7" w15:restartNumberingAfterBreak="0">
    <w:nsid w:val="0B6136EB"/>
    <w:multiLevelType w:val="hybridMultilevel"/>
    <w:tmpl w:val="9FC01C9E"/>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rPr>
    </w:lvl>
    <w:lvl w:ilvl="8" w:tplc="04090005" w:tentative="1">
      <w:start w:val="1"/>
      <w:numFmt w:val="bullet"/>
      <w:lvlText w:val=""/>
      <w:lvlJc w:val="left"/>
      <w:pPr>
        <w:ind w:left="6480" w:hanging="360"/>
      </w:pPr>
      <w:rPr>
        <w:rFonts w:hint="default" w:ascii="Wingdings" w:hAnsi="Wingdings"/>
      </w:rPr>
    </w:lvl>
  </w:abstractNum>
  <w:abstractNum w:abstractNumId="8" w15:restartNumberingAfterBreak="0">
    <w:nsid w:val="149836C6"/>
    <w:multiLevelType w:val="hybridMultilevel"/>
    <w:tmpl w:val="20385E48"/>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rPr>
    </w:lvl>
    <w:lvl w:ilvl="8" w:tplc="04090005" w:tentative="1">
      <w:start w:val="1"/>
      <w:numFmt w:val="bullet"/>
      <w:lvlText w:val=""/>
      <w:lvlJc w:val="left"/>
      <w:pPr>
        <w:ind w:left="6480" w:hanging="360"/>
      </w:pPr>
      <w:rPr>
        <w:rFonts w:hint="default" w:ascii="Wingdings" w:hAnsi="Wingdings"/>
      </w:rPr>
    </w:lvl>
  </w:abstractNum>
  <w:abstractNum w:abstractNumId="9" w15:restartNumberingAfterBreak="0">
    <w:nsid w:val="16445A37"/>
    <w:multiLevelType w:val="hybridMultilevel"/>
    <w:tmpl w:val="8A72B298"/>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10" w15:restartNumberingAfterBreak="0">
    <w:nsid w:val="167B32E5"/>
    <w:multiLevelType w:val="multilevel"/>
    <w:tmpl w:val="59E0482A"/>
    <w:lvl w:ilvl="0">
      <w:start w:val="1"/>
      <w:numFmt w:val="bullet"/>
      <w:lvlText w:val=""/>
      <w:lvlJc w:val="left"/>
      <w:pPr>
        <w:tabs>
          <w:tab w:val="num" w:pos="720"/>
        </w:tabs>
        <w:ind w:left="720" w:hanging="360"/>
      </w:pPr>
      <w:rPr>
        <w:rFonts w:hint="default" w:ascii="Wingdings" w:hAnsi="Wingdings"/>
        <w:sz w:val="20"/>
      </w:rPr>
    </w:lvl>
    <w:lvl w:ilvl="1" w:tentative="1">
      <w:start w:val="1"/>
      <w:numFmt w:val="bullet"/>
      <w:lvlText w:val=""/>
      <w:lvlJc w:val="left"/>
      <w:pPr>
        <w:tabs>
          <w:tab w:val="num" w:pos="1440"/>
        </w:tabs>
        <w:ind w:left="1440" w:hanging="360"/>
      </w:pPr>
      <w:rPr>
        <w:rFonts w:hint="default" w:ascii="Wingdings" w:hAnsi="Wingdings"/>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1" w15:restartNumberingAfterBreak="0">
    <w:nsid w:val="16CC44F5"/>
    <w:multiLevelType w:val="multilevel"/>
    <w:tmpl w:val="3116A20E"/>
    <w:lvl w:ilvl="0">
      <w:start w:val="1"/>
      <w:numFmt w:val="bullet"/>
      <w:lvlText w:val=""/>
      <w:lvlJc w:val="left"/>
      <w:pPr>
        <w:tabs>
          <w:tab w:val="num" w:pos="2061"/>
        </w:tabs>
        <w:ind w:left="2061" w:hanging="360"/>
      </w:pPr>
      <w:rPr>
        <w:rFonts w:hint="default" w:ascii="Symbol" w:hAnsi="Symbol"/>
        <w:color w:val="auto"/>
        <w:sz w:val="28"/>
      </w:rPr>
    </w:lvl>
    <w:lvl w:ilvl="1">
      <w:start w:val="1"/>
      <w:numFmt w:val="bullet"/>
      <w:lvlText w:val="o"/>
      <w:lvlJc w:val="left"/>
      <w:pPr>
        <w:tabs>
          <w:tab w:val="num" w:pos="1440"/>
        </w:tabs>
        <w:ind w:left="1440" w:hanging="360"/>
      </w:pPr>
      <w:rPr>
        <w:rFonts w:hint="default" w:ascii="Courier New" w:hAnsi="Courier New"/>
      </w:rPr>
    </w:lvl>
    <w:lvl w:ilvl="2">
      <w:start w:val="1"/>
      <w:numFmt w:val="bullet"/>
      <w:lvlText w:val=""/>
      <w:lvlJc w:val="left"/>
      <w:pPr>
        <w:tabs>
          <w:tab w:val="num" w:pos="2160"/>
        </w:tabs>
        <w:ind w:left="2160" w:hanging="360"/>
      </w:pPr>
      <w:rPr>
        <w:rFonts w:hint="default" w:ascii="Wingdings" w:hAnsi="Wingdings"/>
      </w:rPr>
    </w:lvl>
    <w:lvl w:ilvl="3">
      <w:start w:val="1"/>
      <w:numFmt w:val="bullet"/>
      <w:lvlText w:val=""/>
      <w:lvlJc w:val="left"/>
      <w:pPr>
        <w:tabs>
          <w:tab w:val="num" w:pos="2880"/>
        </w:tabs>
        <w:ind w:left="2880" w:hanging="360"/>
      </w:pPr>
      <w:rPr>
        <w:rFonts w:hint="default" w:ascii="Symbol" w:hAnsi="Symbol"/>
      </w:rPr>
    </w:lvl>
    <w:lvl w:ilvl="4">
      <w:start w:val="1"/>
      <w:numFmt w:val="bullet"/>
      <w:lvlText w:val="o"/>
      <w:lvlJc w:val="left"/>
      <w:pPr>
        <w:tabs>
          <w:tab w:val="num" w:pos="3600"/>
        </w:tabs>
        <w:ind w:left="3600" w:hanging="360"/>
      </w:pPr>
      <w:rPr>
        <w:rFonts w:hint="default" w:ascii="Courier New" w:hAnsi="Courier New"/>
      </w:rPr>
    </w:lvl>
    <w:lvl w:ilvl="5">
      <w:start w:val="1"/>
      <w:numFmt w:val="bullet"/>
      <w:lvlText w:val=""/>
      <w:lvlJc w:val="left"/>
      <w:pPr>
        <w:tabs>
          <w:tab w:val="num" w:pos="4320"/>
        </w:tabs>
        <w:ind w:left="4320" w:hanging="360"/>
      </w:pPr>
      <w:rPr>
        <w:rFonts w:hint="default" w:ascii="Wingdings" w:hAnsi="Wingdings"/>
      </w:rPr>
    </w:lvl>
    <w:lvl w:ilvl="6">
      <w:start w:val="1"/>
      <w:numFmt w:val="bullet"/>
      <w:lvlText w:val=""/>
      <w:lvlJc w:val="left"/>
      <w:pPr>
        <w:tabs>
          <w:tab w:val="num" w:pos="5040"/>
        </w:tabs>
        <w:ind w:left="5040" w:hanging="360"/>
      </w:pPr>
      <w:rPr>
        <w:rFonts w:hint="default" w:ascii="Symbol" w:hAnsi="Symbol"/>
      </w:rPr>
    </w:lvl>
    <w:lvl w:ilvl="7">
      <w:start w:val="1"/>
      <w:numFmt w:val="bullet"/>
      <w:lvlText w:val="o"/>
      <w:lvlJc w:val="left"/>
      <w:pPr>
        <w:tabs>
          <w:tab w:val="num" w:pos="5760"/>
        </w:tabs>
        <w:ind w:left="5760" w:hanging="360"/>
      </w:pPr>
      <w:rPr>
        <w:rFonts w:hint="default" w:ascii="Courier New" w:hAnsi="Courier New"/>
      </w:rPr>
    </w:lvl>
    <w:lvl w:ilvl="8">
      <w:start w:val="1"/>
      <w:numFmt w:val="bullet"/>
      <w:lvlText w:val=""/>
      <w:lvlJc w:val="left"/>
      <w:pPr>
        <w:tabs>
          <w:tab w:val="num" w:pos="6480"/>
        </w:tabs>
        <w:ind w:left="6480" w:hanging="360"/>
      </w:pPr>
      <w:rPr>
        <w:rFonts w:hint="default" w:ascii="Wingdings" w:hAnsi="Wingdings"/>
      </w:rPr>
    </w:lvl>
  </w:abstractNum>
  <w:abstractNum w:abstractNumId="12" w15:restartNumberingAfterBreak="0">
    <w:nsid w:val="19C268F1"/>
    <w:multiLevelType w:val="hybridMultilevel"/>
    <w:tmpl w:val="52445558"/>
    <w:lvl w:ilvl="0" w:tplc="D2A47470">
      <w:start w:val="55"/>
      <w:numFmt w:val="bullet"/>
      <w:lvlText w:val="▪"/>
      <w:lvlJc w:val="left"/>
      <w:pPr>
        <w:tabs>
          <w:tab w:val="num" w:pos="1440"/>
        </w:tabs>
        <w:ind w:left="1440" w:hanging="360"/>
      </w:pPr>
      <w:rPr>
        <w:rFonts w:hint="default" w:ascii="Times New Roman" w:hAnsi="Times New Roman" w:eastAsia="Times New Roman" w:cs="Times New Roman"/>
      </w:rPr>
    </w:lvl>
    <w:lvl w:ilvl="1" w:tplc="04090003" w:tentative="1">
      <w:start w:val="1"/>
      <w:numFmt w:val="bullet"/>
      <w:lvlText w:val="o"/>
      <w:lvlJc w:val="left"/>
      <w:pPr>
        <w:tabs>
          <w:tab w:val="num" w:pos="2160"/>
        </w:tabs>
        <w:ind w:left="2160" w:hanging="360"/>
      </w:pPr>
      <w:rPr>
        <w:rFonts w:hint="default" w:ascii="Courier New" w:hAnsi="Courier New"/>
      </w:rPr>
    </w:lvl>
    <w:lvl w:ilvl="2" w:tplc="04090005" w:tentative="1">
      <w:start w:val="1"/>
      <w:numFmt w:val="bullet"/>
      <w:lvlText w:val=""/>
      <w:lvlJc w:val="left"/>
      <w:pPr>
        <w:tabs>
          <w:tab w:val="num" w:pos="2880"/>
        </w:tabs>
        <w:ind w:left="2880" w:hanging="360"/>
      </w:pPr>
      <w:rPr>
        <w:rFonts w:hint="default" w:ascii="Wingdings" w:hAnsi="Wingdings"/>
      </w:rPr>
    </w:lvl>
    <w:lvl w:ilvl="3" w:tplc="04090001" w:tentative="1">
      <w:start w:val="1"/>
      <w:numFmt w:val="bullet"/>
      <w:lvlText w:val=""/>
      <w:lvlJc w:val="left"/>
      <w:pPr>
        <w:tabs>
          <w:tab w:val="num" w:pos="3600"/>
        </w:tabs>
        <w:ind w:left="3600" w:hanging="360"/>
      </w:pPr>
      <w:rPr>
        <w:rFonts w:hint="default" w:ascii="Symbol" w:hAnsi="Symbol"/>
      </w:rPr>
    </w:lvl>
    <w:lvl w:ilvl="4" w:tplc="04090003" w:tentative="1">
      <w:start w:val="1"/>
      <w:numFmt w:val="bullet"/>
      <w:lvlText w:val="o"/>
      <w:lvlJc w:val="left"/>
      <w:pPr>
        <w:tabs>
          <w:tab w:val="num" w:pos="4320"/>
        </w:tabs>
        <w:ind w:left="4320" w:hanging="360"/>
      </w:pPr>
      <w:rPr>
        <w:rFonts w:hint="default" w:ascii="Courier New" w:hAnsi="Courier New"/>
      </w:rPr>
    </w:lvl>
    <w:lvl w:ilvl="5" w:tplc="04090005" w:tentative="1">
      <w:start w:val="1"/>
      <w:numFmt w:val="bullet"/>
      <w:lvlText w:val=""/>
      <w:lvlJc w:val="left"/>
      <w:pPr>
        <w:tabs>
          <w:tab w:val="num" w:pos="5040"/>
        </w:tabs>
        <w:ind w:left="5040" w:hanging="360"/>
      </w:pPr>
      <w:rPr>
        <w:rFonts w:hint="default" w:ascii="Wingdings" w:hAnsi="Wingdings"/>
      </w:rPr>
    </w:lvl>
    <w:lvl w:ilvl="6" w:tplc="04090001" w:tentative="1">
      <w:start w:val="1"/>
      <w:numFmt w:val="bullet"/>
      <w:lvlText w:val=""/>
      <w:lvlJc w:val="left"/>
      <w:pPr>
        <w:tabs>
          <w:tab w:val="num" w:pos="5760"/>
        </w:tabs>
        <w:ind w:left="5760" w:hanging="360"/>
      </w:pPr>
      <w:rPr>
        <w:rFonts w:hint="default" w:ascii="Symbol" w:hAnsi="Symbol"/>
      </w:rPr>
    </w:lvl>
    <w:lvl w:ilvl="7" w:tplc="04090003" w:tentative="1">
      <w:start w:val="1"/>
      <w:numFmt w:val="bullet"/>
      <w:lvlText w:val="o"/>
      <w:lvlJc w:val="left"/>
      <w:pPr>
        <w:tabs>
          <w:tab w:val="num" w:pos="6480"/>
        </w:tabs>
        <w:ind w:left="6480" w:hanging="360"/>
      </w:pPr>
      <w:rPr>
        <w:rFonts w:hint="default" w:ascii="Courier New" w:hAnsi="Courier New"/>
      </w:rPr>
    </w:lvl>
    <w:lvl w:ilvl="8" w:tplc="04090005" w:tentative="1">
      <w:start w:val="1"/>
      <w:numFmt w:val="bullet"/>
      <w:lvlText w:val=""/>
      <w:lvlJc w:val="left"/>
      <w:pPr>
        <w:tabs>
          <w:tab w:val="num" w:pos="7200"/>
        </w:tabs>
        <w:ind w:left="7200" w:hanging="360"/>
      </w:pPr>
      <w:rPr>
        <w:rFonts w:hint="default" w:ascii="Wingdings" w:hAnsi="Wingdings"/>
      </w:rPr>
    </w:lvl>
  </w:abstractNum>
  <w:abstractNum w:abstractNumId="13" w15:restartNumberingAfterBreak="0">
    <w:nsid w:val="1CDE2CD1"/>
    <w:multiLevelType w:val="hybridMultilevel"/>
    <w:tmpl w:val="1FD6BA3E"/>
    <w:lvl w:ilvl="0" w:tplc="B51EC50E">
      <w:start w:val="1"/>
      <w:numFmt w:val="bullet"/>
      <w:lvlText w:val=""/>
      <w:lvlJc w:val="left"/>
      <w:pPr>
        <w:tabs>
          <w:tab w:val="num" w:pos="2061"/>
        </w:tabs>
        <w:ind w:left="2061" w:hanging="360"/>
      </w:pPr>
      <w:rPr>
        <w:rFonts w:hint="default" w:ascii="Symbol" w:hAnsi="Symbol"/>
        <w:color w:val="auto"/>
        <w:sz w:val="28"/>
      </w:rPr>
    </w:lvl>
    <w:lvl w:ilvl="1" w:tplc="04090003" w:tentative="1">
      <w:start w:val="1"/>
      <w:numFmt w:val="bullet"/>
      <w:lvlText w:val="o"/>
      <w:lvlJc w:val="left"/>
      <w:pPr>
        <w:tabs>
          <w:tab w:val="num" w:pos="1440"/>
        </w:tabs>
        <w:ind w:left="1440" w:hanging="360"/>
      </w:pPr>
      <w:rPr>
        <w:rFonts w:hint="default" w:ascii="Courier New" w:hAnsi="Courier New"/>
      </w:rPr>
    </w:lvl>
    <w:lvl w:ilvl="2" w:tplc="04090005" w:tentative="1">
      <w:start w:val="1"/>
      <w:numFmt w:val="bullet"/>
      <w:lvlText w:val=""/>
      <w:lvlJc w:val="left"/>
      <w:pPr>
        <w:tabs>
          <w:tab w:val="num" w:pos="2160"/>
        </w:tabs>
        <w:ind w:left="2160" w:hanging="360"/>
      </w:pPr>
      <w:rPr>
        <w:rFonts w:hint="default" w:ascii="Wingdings" w:hAnsi="Wingdings"/>
      </w:rPr>
    </w:lvl>
    <w:lvl w:ilvl="3" w:tplc="04090001" w:tentative="1">
      <w:start w:val="1"/>
      <w:numFmt w:val="bullet"/>
      <w:lvlText w:val=""/>
      <w:lvlJc w:val="left"/>
      <w:pPr>
        <w:tabs>
          <w:tab w:val="num" w:pos="2880"/>
        </w:tabs>
        <w:ind w:left="2880" w:hanging="360"/>
      </w:pPr>
      <w:rPr>
        <w:rFonts w:hint="default" w:ascii="Symbol" w:hAnsi="Symbol"/>
      </w:rPr>
    </w:lvl>
    <w:lvl w:ilvl="4" w:tplc="04090003" w:tentative="1">
      <w:start w:val="1"/>
      <w:numFmt w:val="bullet"/>
      <w:lvlText w:val="o"/>
      <w:lvlJc w:val="left"/>
      <w:pPr>
        <w:tabs>
          <w:tab w:val="num" w:pos="3600"/>
        </w:tabs>
        <w:ind w:left="3600" w:hanging="360"/>
      </w:pPr>
      <w:rPr>
        <w:rFonts w:hint="default" w:ascii="Courier New" w:hAnsi="Courier New"/>
      </w:rPr>
    </w:lvl>
    <w:lvl w:ilvl="5" w:tplc="04090005" w:tentative="1">
      <w:start w:val="1"/>
      <w:numFmt w:val="bullet"/>
      <w:lvlText w:val=""/>
      <w:lvlJc w:val="left"/>
      <w:pPr>
        <w:tabs>
          <w:tab w:val="num" w:pos="4320"/>
        </w:tabs>
        <w:ind w:left="4320" w:hanging="360"/>
      </w:pPr>
      <w:rPr>
        <w:rFonts w:hint="default" w:ascii="Wingdings" w:hAnsi="Wingdings"/>
      </w:rPr>
    </w:lvl>
    <w:lvl w:ilvl="6" w:tplc="04090001" w:tentative="1">
      <w:start w:val="1"/>
      <w:numFmt w:val="bullet"/>
      <w:lvlText w:val=""/>
      <w:lvlJc w:val="left"/>
      <w:pPr>
        <w:tabs>
          <w:tab w:val="num" w:pos="5040"/>
        </w:tabs>
        <w:ind w:left="5040" w:hanging="360"/>
      </w:pPr>
      <w:rPr>
        <w:rFonts w:hint="default" w:ascii="Symbol" w:hAnsi="Symbol"/>
      </w:rPr>
    </w:lvl>
    <w:lvl w:ilvl="7" w:tplc="04090003" w:tentative="1">
      <w:start w:val="1"/>
      <w:numFmt w:val="bullet"/>
      <w:lvlText w:val="o"/>
      <w:lvlJc w:val="left"/>
      <w:pPr>
        <w:tabs>
          <w:tab w:val="num" w:pos="5760"/>
        </w:tabs>
        <w:ind w:left="5760" w:hanging="360"/>
      </w:pPr>
      <w:rPr>
        <w:rFonts w:hint="default" w:ascii="Courier New" w:hAnsi="Courier New"/>
      </w:rPr>
    </w:lvl>
    <w:lvl w:ilvl="8" w:tplc="04090005" w:tentative="1">
      <w:start w:val="1"/>
      <w:numFmt w:val="bullet"/>
      <w:lvlText w:val=""/>
      <w:lvlJc w:val="left"/>
      <w:pPr>
        <w:tabs>
          <w:tab w:val="num" w:pos="6480"/>
        </w:tabs>
        <w:ind w:left="6480" w:hanging="360"/>
      </w:pPr>
      <w:rPr>
        <w:rFonts w:hint="default" w:ascii="Wingdings" w:hAnsi="Wingdings"/>
      </w:rPr>
    </w:lvl>
  </w:abstractNum>
  <w:abstractNum w:abstractNumId="14" w15:restartNumberingAfterBreak="0">
    <w:nsid w:val="1D870BD6"/>
    <w:multiLevelType w:val="multilevel"/>
    <w:tmpl w:val="9ACC1464"/>
    <w:lvl w:ilvl="0">
      <w:start w:val="1"/>
      <w:numFmt w:val="bullet"/>
      <w:lvlText w:val=""/>
      <w:lvlJc w:val="left"/>
      <w:pPr>
        <w:tabs>
          <w:tab w:val="num" w:pos="720"/>
        </w:tabs>
        <w:ind w:left="720" w:hanging="360"/>
      </w:pPr>
      <w:rPr>
        <w:rFonts w:hint="default" w:ascii="Wingdings" w:hAnsi="Wingdings"/>
        <w:sz w:val="20"/>
      </w:rPr>
    </w:lvl>
    <w:lvl w:ilvl="1" w:tentative="1">
      <w:start w:val="1"/>
      <w:numFmt w:val="bullet"/>
      <w:lvlText w:val=""/>
      <w:lvlJc w:val="left"/>
      <w:pPr>
        <w:tabs>
          <w:tab w:val="num" w:pos="1440"/>
        </w:tabs>
        <w:ind w:left="1440" w:hanging="360"/>
      </w:pPr>
      <w:rPr>
        <w:rFonts w:hint="default" w:ascii="Wingdings" w:hAnsi="Wingdings"/>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5" w15:restartNumberingAfterBreak="0">
    <w:nsid w:val="1FED7EB3"/>
    <w:multiLevelType w:val="hybridMultilevel"/>
    <w:tmpl w:val="E84E75CE"/>
    <w:lvl w:ilvl="0" w:tplc="8D0A3184">
      <w:start w:val="1"/>
      <w:numFmt w:val="bullet"/>
      <w:lvlText w:val=""/>
      <w:lvlJc w:val="left"/>
      <w:pPr>
        <w:ind w:left="2520" w:hanging="360"/>
      </w:pPr>
      <w:rPr>
        <w:rFonts w:hint="default" w:ascii="Symbol" w:hAnsi="Symbol"/>
      </w:rPr>
    </w:lvl>
    <w:lvl w:ilvl="1" w:tplc="00030409" w:tentative="1">
      <w:start w:val="1"/>
      <w:numFmt w:val="bullet"/>
      <w:lvlText w:val="o"/>
      <w:lvlJc w:val="left"/>
      <w:pPr>
        <w:ind w:left="3240" w:hanging="360"/>
      </w:pPr>
      <w:rPr>
        <w:rFonts w:hint="default" w:ascii="Courier New" w:hAnsi="Courier New"/>
      </w:rPr>
    </w:lvl>
    <w:lvl w:ilvl="2" w:tplc="00050409" w:tentative="1">
      <w:start w:val="1"/>
      <w:numFmt w:val="bullet"/>
      <w:lvlText w:val=""/>
      <w:lvlJc w:val="left"/>
      <w:pPr>
        <w:ind w:left="3960" w:hanging="360"/>
      </w:pPr>
      <w:rPr>
        <w:rFonts w:hint="default" w:ascii="Wingdings" w:hAnsi="Wingdings"/>
      </w:rPr>
    </w:lvl>
    <w:lvl w:ilvl="3" w:tplc="00010409" w:tentative="1">
      <w:start w:val="1"/>
      <w:numFmt w:val="bullet"/>
      <w:lvlText w:val=""/>
      <w:lvlJc w:val="left"/>
      <w:pPr>
        <w:ind w:left="4680" w:hanging="360"/>
      </w:pPr>
      <w:rPr>
        <w:rFonts w:hint="default" w:ascii="Symbol" w:hAnsi="Symbol"/>
      </w:rPr>
    </w:lvl>
    <w:lvl w:ilvl="4" w:tplc="00030409" w:tentative="1">
      <w:start w:val="1"/>
      <w:numFmt w:val="bullet"/>
      <w:lvlText w:val="o"/>
      <w:lvlJc w:val="left"/>
      <w:pPr>
        <w:ind w:left="5400" w:hanging="360"/>
      </w:pPr>
      <w:rPr>
        <w:rFonts w:hint="default" w:ascii="Courier New" w:hAnsi="Courier New"/>
      </w:rPr>
    </w:lvl>
    <w:lvl w:ilvl="5" w:tplc="00050409" w:tentative="1">
      <w:start w:val="1"/>
      <w:numFmt w:val="bullet"/>
      <w:lvlText w:val=""/>
      <w:lvlJc w:val="left"/>
      <w:pPr>
        <w:ind w:left="6120" w:hanging="360"/>
      </w:pPr>
      <w:rPr>
        <w:rFonts w:hint="default" w:ascii="Wingdings" w:hAnsi="Wingdings"/>
      </w:rPr>
    </w:lvl>
    <w:lvl w:ilvl="6" w:tplc="00010409" w:tentative="1">
      <w:start w:val="1"/>
      <w:numFmt w:val="bullet"/>
      <w:lvlText w:val=""/>
      <w:lvlJc w:val="left"/>
      <w:pPr>
        <w:ind w:left="6840" w:hanging="360"/>
      </w:pPr>
      <w:rPr>
        <w:rFonts w:hint="default" w:ascii="Symbol" w:hAnsi="Symbol"/>
      </w:rPr>
    </w:lvl>
    <w:lvl w:ilvl="7" w:tplc="00030409" w:tentative="1">
      <w:start w:val="1"/>
      <w:numFmt w:val="bullet"/>
      <w:lvlText w:val="o"/>
      <w:lvlJc w:val="left"/>
      <w:pPr>
        <w:ind w:left="7560" w:hanging="360"/>
      </w:pPr>
      <w:rPr>
        <w:rFonts w:hint="default" w:ascii="Courier New" w:hAnsi="Courier New"/>
      </w:rPr>
    </w:lvl>
    <w:lvl w:ilvl="8" w:tplc="00050409" w:tentative="1">
      <w:start w:val="1"/>
      <w:numFmt w:val="bullet"/>
      <w:lvlText w:val=""/>
      <w:lvlJc w:val="left"/>
      <w:pPr>
        <w:ind w:left="8280" w:hanging="360"/>
      </w:pPr>
      <w:rPr>
        <w:rFonts w:hint="default" w:ascii="Wingdings" w:hAnsi="Wingdings"/>
      </w:rPr>
    </w:lvl>
  </w:abstractNum>
  <w:abstractNum w:abstractNumId="16" w15:restartNumberingAfterBreak="0">
    <w:nsid w:val="200D5CA2"/>
    <w:multiLevelType w:val="hybridMultilevel"/>
    <w:tmpl w:val="DEA60E70"/>
    <w:lvl w:ilvl="0" w:tplc="CF28BA90">
      <w:start w:val="1"/>
      <w:numFmt w:val="bullet"/>
      <w:lvlText w:val=""/>
      <w:lvlJc w:val="left"/>
      <w:pPr>
        <w:tabs>
          <w:tab w:val="num" w:pos="720"/>
        </w:tabs>
        <w:ind w:left="720" w:hanging="360"/>
      </w:pPr>
      <w:rPr>
        <w:rFonts w:hint="default" w:ascii="Symbol" w:hAnsi="Symbol"/>
        <w:color w:val="auto"/>
        <w:sz w:val="28"/>
      </w:rPr>
    </w:lvl>
    <w:lvl w:ilvl="1" w:tplc="04090003" w:tentative="1">
      <w:start w:val="1"/>
      <w:numFmt w:val="bullet"/>
      <w:lvlText w:val="o"/>
      <w:lvlJc w:val="left"/>
      <w:pPr>
        <w:ind w:left="1440" w:hanging="360"/>
      </w:pPr>
      <w:rPr>
        <w:rFonts w:hint="default" w:ascii="Courier New" w:hAnsi="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rPr>
    </w:lvl>
    <w:lvl w:ilvl="8" w:tplc="04090005" w:tentative="1">
      <w:start w:val="1"/>
      <w:numFmt w:val="bullet"/>
      <w:lvlText w:val=""/>
      <w:lvlJc w:val="left"/>
      <w:pPr>
        <w:ind w:left="6480" w:hanging="360"/>
      </w:pPr>
      <w:rPr>
        <w:rFonts w:hint="default" w:ascii="Wingdings" w:hAnsi="Wingdings"/>
      </w:rPr>
    </w:lvl>
  </w:abstractNum>
  <w:abstractNum w:abstractNumId="17" w15:restartNumberingAfterBreak="0">
    <w:nsid w:val="21CD00C8"/>
    <w:multiLevelType w:val="hybridMultilevel"/>
    <w:tmpl w:val="EA6A8B18"/>
    <w:lvl w:ilvl="0" w:tplc="04090001">
      <w:start w:val="1"/>
      <w:numFmt w:val="decimal"/>
      <w:lvlText w:val="%1"/>
      <w:lvlJc w:val="left"/>
      <w:pPr>
        <w:ind w:left="720" w:hanging="360"/>
      </w:pPr>
      <w:rPr>
        <w:rFonts w:hint="default"/>
      </w:rPr>
    </w:lvl>
    <w:lvl w:ilvl="1" w:tplc="04090003" w:tentative="1">
      <w:start w:val="1"/>
      <w:numFmt w:val="lowerLetter"/>
      <w:lvlText w:val="%2."/>
      <w:lvlJc w:val="left"/>
      <w:pPr>
        <w:ind w:left="1440" w:hanging="360"/>
      </w:pPr>
    </w:lvl>
    <w:lvl w:ilvl="2" w:tplc="04090005" w:tentative="1">
      <w:start w:val="1"/>
      <w:numFmt w:val="lowerRoman"/>
      <w:lvlText w:val="%3."/>
      <w:lvlJc w:val="right"/>
      <w:pPr>
        <w:ind w:left="2160" w:hanging="180"/>
      </w:pPr>
    </w:lvl>
    <w:lvl w:ilvl="3" w:tplc="04090001" w:tentative="1">
      <w:start w:val="1"/>
      <w:numFmt w:val="decimal"/>
      <w:lvlText w:val="%4."/>
      <w:lvlJc w:val="left"/>
      <w:pPr>
        <w:ind w:left="2880" w:hanging="360"/>
      </w:pPr>
    </w:lvl>
    <w:lvl w:ilvl="4" w:tplc="04090003" w:tentative="1">
      <w:start w:val="1"/>
      <w:numFmt w:val="lowerLetter"/>
      <w:lvlText w:val="%5."/>
      <w:lvlJc w:val="left"/>
      <w:pPr>
        <w:ind w:left="3600" w:hanging="360"/>
      </w:pPr>
    </w:lvl>
    <w:lvl w:ilvl="5" w:tplc="04090005" w:tentative="1">
      <w:start w:val="1"/>
      <w:numFmt w:val="lowerRoman"/>
      <w:lvlText w:val="%6."/>
      <w:lvlJc w:val="right"/>
      <w:pPr>
        <w:ind w:left="4320" w:hanging="180"/>
      </w:pPr>
    </w:lvl>
    <w:lvl w:ilvl="6" w:tplc="04090001" w:tentative="1">
      <w:start w:val="1"/>
      <w:numFmt w:val="decimal"/>
      <w:lvlText w:val="%7."/>
      <w:lvlJc w:val="left"/>
      <w:pPr>
        <w:ind w:left="5040" w:hanging="360"/>
      </w:pPr>
    </w:lvl>
    <w:lvl w:ilvl="7" w:tplc="04090003" w:tentative="1">
      <w:start w:val="1"/>
      <w:numFmt w:val="lowerLetter"/>
      <w:lvlText w:val="%8."/>
      <w:lvlJc w:val="left"/>
      <w:pPr>
        <w:ind w:left="5760" w:hanging="360"/>
      </w:pPr>
    </w:lvl>
    <w:lvl w:ilvl="8" w:tplc="04090005" w:tentative="1">
      <w:start w:val="1"/>
      <w:numFmt w:val="lowerRoman"/>
      <w:lvlText w:val="%9."/>
      <w:lvlJc w:val="right"/>
      <w:pPr>
        <w:ind w:left="6480" w:hanging="180"/>
      </w:pPr>
    </w:lvl>
  </w:abstractNum>
  <w:abstractNum w:abstractNumId="18" w15:restartNumberingAfterBreak="0">
    <w:nsid w:val="241B5C91"/>
    <w:multiLevelType w:val="hybridMultilevel"/>
    <w:tmpl w:val="1BB2E650"/>
    <w:lvl w:ilvl="0" w:tplc="9A4A8E8A">
      <w:start w:val="1"/>
      <w:numFmt w:val="bullet"/>
      <w:lvlText w:val=""/>
      <w:lvlJc w:val="left"/>
      <w:pPr>
        <w:ind w:left="786" w:hanging="360"/>
      </w:pPr>
      <w:rPr>
        <w:rFonts w:hint="default" w:ascii="Symbol" w:hAnsi="Symbol"/>
      </w:rPr>
    </w:lvl>
    <w:lvl w:ilvl="1" w:tplc="04090019" w:tentative="1">
      <w:start w:val="1"/>
      <w:numFmt w:val="bullet"/>
      <w:lvlText w:val="o"/>
      <w:lvlJc w:val="left"/>
      <w:pPr>
        <w:ind w:left="1440" w:hanging="360"/>
      </w:pPr>
      <w:rPr>
        <w:rFonts w:hint="default" w:ascii="Courier New" w:hAnsi="Courier New"/>
      </w:rPr>
    </w:lvl>
    <w:lvl w:ilvl="2" w:tplc="0409001B" w:tentative="1">
      <w:start w:val="1"/>
      <w:numFmt w:val="bullet"/>
      <w:lvlText w:val=""/>
      <w:lvlJc w:val="left"/>
      <w:pPr>
        <w:ind w:left="2160" w:hanging="360"/>
      </w:pPr>
      <w:rPr>
        <w:rFonts w:hint="default" w:ascii="Wingdings" w:hAnsi="Wingdings"/>
      </w:rPr>
    </w:lvl>
    <w:lvl w:ilvl="3" w:tplc="0409000F">
      <w:start w:val="1"/>
      <w:numFmt w:val="bullet"/>
      <w:lvlText w:val=""/>
      <w:lvlJc w:val="left"/>
      <w:pPr>
        <w:ind w:left="2880" w:hanging="360"/>
      </w:pPr>
      <w:rPr>
        <w:rFonts w:hint="default" w:ascii="Symbol" w:hAnsi="Symbol"/>
      </w:rPr>
    </w:lvl>
    <w:lvl w:ilvl="4" w:tplc="04090019" w:tentative="1">
      <w:start w:val="1"/>
      <w:numFmt w:val="bullet"/>
      <w:lvlText w:val="o"/>
      <w:lvlJc w:val="left"/>
      <w:pPr>
        <w:ind w:left="3600" w:hanging="360"/>
      </w:pPr>
      <w:rPr>
        <w:rFonts w:hint="default" w:ascii="Courier New" w:hAnsi="Courier New"/>
      </w:rPr>
    </w:lvl>
    <w:lvl w:ilvl="5" w:tplc="0409001B" w:tentative="1">
      <w:start w:val="1"/>
      <w:numFmt w:val="bullet"/>
      <w:lvlText w:val=""/>
      <w:lvlJc w:val="left"/>
      <w:pPr>
        <w:ind w:left="4320" w:hanging="360"/>
      </w:pPr>
      <w:rPr>
        <w:rFonts w:hint="default" w:ascii="Wingdings" w:hAnsi="Wingdings"/>
      </w:rPr>
    </w:lvl>
    <w:lvl w:ilvl="6" w:tplc="0409000F" w:tentative="1">
      <w:start w:val="1"/>
      <w:numFmt w:val="bullet"/>
      <w:lvlText w:val=""/>
      <w:lvlJc w:val="left"/>
      <w:pPr>
        <w:ind w:left="5040" w:hanging="360"/>
      </w:pPr>
      <w:rPr>
        <w:rFonts w:hint="default" w:ascii="Symbol" w:hAnsi="Symbol"/>
      </w:rPr>
    </w:lvl>
    <w:lvl w:ilvl="7" w:tplc="04090019" w:tentative="1">
      <w:start w:val="1"/>
      <w:numFmt w:val="bullet"/>
      <w:lvlText w:val="o"/>
      <w:lvlJc w:val="left"/>
      <w:pPr>
        <w:ind w:left="5760" w:hanging="360"/>
      </w:pPr>
      <w:rPr>
        <w:rFonts w:hint="default" w:ascii="Courier New" w:hAnsi="Courier New"/>
      </w:rPr>
    </w:lvl>
    <w:lvl w:ilvl="8" w:tplc="0409001B" w:tentative="1">
      <w:start w:val="1"/>
      <w:numFmt w:val="bullet"/>
      <w:lvlText w:val=""/>
      <w:lvlJc w:val="left"/>
      <w:pPr>
        <w:ind w:left="6480" w:hanging="360"/>
      </w:pPr>
      <w:rPr>
        <w:rFonts w:hint="default" w:ascii="Wingdings" w:hAnsi="Wingdings"/>
      </w:rPr>
    </w:lvl>
  </w:abstractNum>
  <w:abstractNum w:abstractNumId="19" w15:restartNumberingAfterBreak="0">
    <w:nsid w:val="27F47779"/>
    <w:multiLevelType w:val="hybridMultilevel"/>
    <w:tmpl w:val="5B125998"/>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0" w15:restartNumberingAfterBreak="0">
    <w:nsid w:val="29C93DC8"/>
    <w:multiLevelType w:val="hybridMultilevel"/>
    <w:tmpl w:val="11041144"/>
    <w:lvl w:ilvl="0" w:tplc="04090001">
      <w:start w:val="1"/>
      <w:numFmt w:val="bullet"/>
      <w:lvlText w:val=""/>
      <w:lvlJc w:val="left"/>
      <w:pPr>
        <w:tabs>
          <w:tab w:val="num" w:pos="1440"/>
        </w:tabs>
        <w:ind w:left="1440" w:hanging="360"/>
      </w:pPr>
      <w:rPr>
        <w:rFonts w:hint="default" w:ascii="Wingdings" w:hAnsi="Wingdings"/>
      </w:rPr>
    </w:lvl>
    <w:lvl w:ilvl="1" w:tplc="04090003" w:tentative="1">
      <w:start w:val="1"/>
      <w:numFmt w:val="bullet"/>
      <w:lvlText w:val="o"/>
      <w:lvlJc w:val="left"/>
      <w:pPr>
        <w:tabs>
          <w:tab w:val="num" w:pos="2160"/>
        </w:tabs>
        <w:ind w:left="2160" w:hanging="360"/>
      </w:pPr>
      <w:rPr>
        <w:rFonts w:hint="default" w:ascii="Courier New" w:hAnsi="Courier New" w:cs="Wingdings"/>
      </w:rPr>
    </w:lvl>
    <w:lvl w:ilvl="2" w:tplc="04090005" w:tentative="1">
      <w:start w:val="1"/>
      <w:numFmt w:val="bullet"/>
      <w:lvlText w:val=""/>
      <w:lvlJc w:val="left"/>
      <w:pPr>
        <w:tabs>
          <w:tab w:val="num" w:pos="2880"/>
        </w:tabs>
        <w:ind w:left="2880" w:hanging="360"/>
      </w:pPr>
      <w:rPr>
        <w:rFonts w:hint="default" w:ascii="Wingdings" w:hAnsi="Wingdings"/>
      </w:rPr>
    </w:lvl>
    <w:lvl w:ilvl="3" w:tplc="04090001" w:tentative="1">
      <w:start w:val="1"/>
      <w:numFmt w:val="bullet"/>
      <w:lvlText w:val=""/>
      <w:lvlJc w:val="left"/>
      <w:pPr>
        <w:tabs>
          <w:tab w:val="num" w:pos="3600"/>
        </w:tabs>
        <w:ind w:left="3600" w:hanging="360"/>
      </w:pPr>
      <w:rPr>
        <w:rFonts w:hint="default" w:ascii="Symbol" w:hAnsi="Symbol"/>
      </w:rPr>
    </w:lvl>
    <w:lvl w:ilvl="4" w:tplc="04090003" w:tentative="1">
      <w:start w:val="1"/>
      <w:numFmt w:val="bullet"/>
      <w:lvlText w:val="o"/>
      <w:lvlJc w:val="left"/>
      <w:pPr>
        <w:tabs>
          <w:tab w:val="num" w:pos="4320"/>
        </w:tabs>
        <w:ind w:left="4320" w:hanging="360"/>
      </w:pPr>
      <w:rPr>
        <w:rFonts w:hint="default" w:ascii="Courier New" w:hAnsi="Courier New" w:cs="Wingdings"/>
      </w:rPr>
    </w:lvl>
    <w:lvl w:ilvl="5" w:tplc="04090005" w:tentative="1">
      <w:start w:val="1"/>
      <w:numFmt w:val="bullet"/>
      <w:lvlText w:val=""/>
      <w:lvlJc w:val="left"/>
      <w:pPr>
        <w:tabs>
          <w:tab w:val="num" w:pos="5040"/>
        </w:tabs>
        <w:ind w:left="5040" w:hanging="360"/>
      </w:pPr>
      <w:rPr>
        <w:rFonts w:hint="default" w:ascii="Wingdings" w:hAnsi="Wingdings"/>
      </w:rPr>
    </w:lvl>
    <w:lvl w:ilvl="6" w:tplc="04090001" w:tentative="1">
      <w:start w:val="1"/>
      <w:numFmt w:val="bullet"/>
      <w:lvlText w:val=""/>
      <w:lvlJc w:val="left"/>
      <w:pPr>
        <w:tabs>
          <w:tab w:val="num" w:pos="5760"/>
        </w:tabs>
        <w:ind w:left="5760" w:hanging="360"/>
      </w:pPr>
      <w:rPr>
        <w:rFonts w:hint="default" w:ascii="Symbol" w:hAnsi="Symbol"/>
      </w:rPr>
    </w:lvl>
    <w:lvl w:ilvl="7" w:tplc="04090003" w:tentative="1">
      <w:start w:val="1"/>
      <w:numFmt w:val="bullet"/>
      <w:lvlText w:val="o"/>
      <w:lvlJc w:val="left"/>
      <w:pPr>
        <w:tabs>
          <w:tab w:val="num" w:pos="6480"/>
        </w:tabs>
        <w:ind w:left="6480" w:hanging="360"/>
      </w:pPr>
      <w:rPr>
        <w:rFonts w:hint="default" w:ascii="Courier New" w:hAnsi="Courier New" w:cs="Wingdings"/>
      </w:rPr>
    </w:lvl>
    <w:lvl w:ilvl="8" w:tplc="04090005" w:tentative="1">
      <w:start w:val="1"/>
      <w:numFmt w:val="bullet"/>
      <w:lvlText w:val=""/>
      <w:lvlJc w:val="left"/>
      <w:pPr>
        <w:tabs>
          <w:tab w:val="num" w:pos="7200"/>
        </w:tabs>
        <w:ind w:left="7200" w:hanging="360"/>
      </w:pPr>
      <w:rPr>
        <w:rFonts w:hint="default" w:ascii="Wingdings" w:hAnsi="Wingdings"/>
      </w:rPr>
    </w:lvl>
  </w:abstractNum>
  <w:abstractNum w:abstractNumId="21" w15:restartNumberingAfterBreak="0">
    <w:nsid w:val="2BCD24C0"/>
    <w:multiLevelType w:val="hybridMultilevel"/>
    <w:tmpl w:val="41D2A9CA"/>
    <w:lvl w:ilvl="0" w:tplc="0C090005">
      <w:start w:val="1"/>
      <w:numFmt w:val="lowerLetter"/>
      <w:lvlText w:val="%1)"/>
      <w:lvlJc w:val="left"/>
      <w:pPr>
        <w:tabs>
          <w:tab w:val="num" w:pos="720"/>
        </w:tabs>
        <w:ind w:left="720" w:hanging="360"/>
      </w:pPr>
      <w:rPr>
        <w:rFonts w:hint="default"/>
      </w:rPr>
    </w:lvl>
    <w:lvl w:ilvl="1" w:tplc="0C090003" w:tentative="1">
      <w:start w:val="1"/>
      <w:numFmt w:val="lowerLetter"/>
      <w:lvlText w:val="%2."/>
      <w:lvlJc w:val="left"/>
      <w:pPr>
        <w:tabs>
          <w:tab w:val="num" w:pos="1440"/>
        </w:tabs>
        <w:ind w:left="1440" w:hanging="360"/>
      </w:pPr>
    </w:lvl>
    <w:lvl w:ilvl="2" w:tplc="0C090005" w:tentative="1">
      <w:start w:val="1"/>
      <w:numFmt w:val="lowerRoman"/>
      <w:lvlText w:val="%3."/>
      <w:lvlJc w:val="right"/>
      <w:pPr>
        <w:tabs>
          <w:tab w:val="num" w:pos="2160"/>
        </w:tabs>
        <w:ind w:left="2160" w:hanging="180"/>
      </w:pPr>
    </w:lvl>
    <w:lvl w:ilvl="3" w:tplc="0C090001" w:tentative="1">
      <w:start w:val="1"/>
      <w:numFmt w:val="decimal"/>
      <w:lvlText w:val="%4."/>
      <w:lvlJc w:val="left"/>
      <w:pPr>
        <w:tabs>
          <w:tab w:val="num" w:pos="2880"/>
        </w:tabs>
        <w:ind w:left="2880" w:hanging="360"/>
      </w:pPr>
    </w:lvl>
    <w:lvl w:ilvl="4" w:tplc="0C090003" w:tentative="1">
      <w:start w:val="1"/>
      <w:numFmt w:val="lowerLetter"/>
      <w:lvlText w:val="%5."/>
      <w:lvlJc w:val="left"/>
      <w:pPr>
        <w:tabs>
          <w:tab w:val="num" w:pos="3600"/>
        </w:tabs>
        <w:ind w:left="3600" w:hanging="360"/>
      </w:pPr>
    </w:lvl>
    <w:lvl w:ilvl="5" w:tplc="0C090005" w:tentative="1">
      <w:start w:val="1"/>
      <w:numFmt w:val="lowerRoman"/>
      <w:lvlText w:val="%6."/>
      <w:lvlJc w:val="right"/>
      <w:pPr>
        <w:tabs>
          <w:tab w:val="num" w:pos="4320"/>
        </w:tabs>
        <w:ind w:left="4320" w:hanging="180"/>
      </w:pPr>
    </w:lvl>
    <w:lvl w:ilvl="6" w:tplc="0C090001" w:tentative="1">
      <w:start w:val="1"/>
      <w:numFmt w:val="decimal"/>
      <w:lvlText w:val="%7."/>
      <w:lvlJc w:val="left"/>
      <w:pPr>
        <w:tabs>
          <w:tab w:val="num" w:pos="5040"/>
        </w:tabs>
        <w:ind w:left="5040" w:hanging="360"/>
      </w:pPr>
    </w:lvl>
    <w:lvl w:ilvl="7" w:tplc="0C090003" w:tentative="1">
      <w:start w:val="1"/>
      <w:numFmt w:val="lowerLetter"/>
      <w:lvlText w:val="%8."/>
      <w:lvlJc w:val="left"/>
      <w:pPr>
        <w:tabs>
          <w:tab w:val="num" w:pos="5760"/>
        </w:tabs>
        <w:ind w:left="5760" w:hanging="360"/>
      </w:pPr>
    </w:lvl>
    <w:lvl w:ilvl="8" w:tplc="0C090005" w:tentative="1">
      <w:start w:val="1"/>
      <w:numFmt w:val="lowerRoman"/>
      <w:lvlText w:val="%9."/>
      <w:lvlJc w:val="right"/>
      <w:pPr>
        <w:tabs>
          <w:tab w:val="num" w:pos="6480"/>
        </w:tabs>
        <w:ind w:left="6480" w:hanging="180"/>
      </w:pPr>
    </w:lvl>
  </w:abstractNum>
  <w:abstractNum w:abstractNumId="22" w15:restartNumberingAfterBreak="0">
    <w:nsid w:val="3B101FF6"/>
    <w:multiLevelType w:val="hybridMultilevel"/>
    <w:tmpl w:val="EDA80E26"/>
    <w:lvl w:ilvl="0" w:tplc="0C090017">
      <w:start w:val="1"/>
      <w:numFmt w:val="bullet"/>
      <w:lvlText w:val=""/>
      <w:lvlJc w:val="left"/>
      <w:pPr>
        <w:tabs>
          <w:tab w:val="num" w:pos="786"/>
        </w:tabs>
        <w:ind w:left="786" w:hanging="360"/>
      </w:pPr>
      <w:rPr>
        <w:rFonts w:hint="default" w:ascii="Symbol" w:hAnsi="Symbol"/>
        <w:color w:val="auto"/>
        <w:sz w:val="28"/>
      </w:rPr>
    </w:lvl>
    <w:lvl w:ilvl="1" w:tplc="0C090019" w:tentative="1">
      <w:start w:val="1"/>
      <w:numFmt w:val="bullet"/>
      <w:lvlText w:val="o"/>
      <w:lvlJc w:val="left"/>
      <w:pPr>
        <w:tabs>
          <w:tab w:val="num" w:pos="1440"/>
        </w:tabs>
        <w:ind w:left="1440" w:hanging="360"/>
      </w:pPr>
      <w:rPr>
        <w:rFonts w:hint="default" w:ascii="Courier New" w:hAnsi="Courier New"/>
      </w:rPr>
    </w:lvl>
    <w:lvl w:ilvl="2" w:tplc="0C09001B" w:tentative="1">
      <w:start w:val="1"/>
      <w:numFmt w:val="bullet"/>
      <w:lvlText w:val=""/>
      <w:lvlJc w:val="left"/>
      <w:pPr>
        <w:tabs>
          <w:tab w:val="num" w:pos="2160"/>
        </w:tabs>
        <w:ind w:left="2160" w:hanging="360"/>
      </w:pPr>
      <w:rPr>
        <w:rFonts w:hint="default" w:ascii="Wingdings" w:hAnsi="Wingdings"/>
      </w:rPr>
    </w:lvl>
    <w:lvl w:ilvl="3" w:tplc="0C09000F" w:tentative="1">
      <w:start w:val="1"/>
      <w:numFmt w:val="bullet"/>
      <w:lvlText w:val=""/>
      <w:lvlJc w:val="left"/>
      <w:pPr>
        <w:tabs>
          <w:tab w:val="num" w:pos="2880"/>
        </w:tabs>
        <w:ind w:left="2880" w:hanging="360"/>
      </w:pPr>
      <w:rPr>
        <w:rFonts w:hint="default" w:ascii="Symbol" w:hAnsi="Symbol"/>
      </w:rPr>
    </w:lvl>
    <w:lvl w:ilvl="4" w:tplc="0C090019" w:tentative="1">
      <w:start w:val="1"/>
      <w:numFmt w:val="bullet"/>
      <w:lvlText w:val="o"/>
      <w:lvlJc w:val="left"/>
      <w:pPr>
        <w:tabs>
          <w:tab w:val="num" w:pos="3600"/>
        </w:tabs>
        <w:ind w:left="3600" w:hanging="360"/>
      </w:pPr>
      <w:rPr>
        <w:rFonts w:hint="default" w:ascii="Courier New" w:hAnsi="Courier New"/>
      </w:rPr>
    </w:lvl>
    <w:lvl w:ilvl="5" w:tplc="0C09001B" w:tentative="1">
      <w:start w:val="1"/>
      <w:numFmt w:val="bullet"/>
      <w:lvlText w:val=""/>
      <w:lvlJc w:val="left"/>
      <w:pPr>
        <w:tabs>
          <w:tab w:val="num" w:pos="4320"/>
        </w:tabs>
        <w:ind w:left="4320" w:hanging="360"/>
      </w:pPr>
      <w:rPr>
        <w:rFonts w:hint="default" w:ascii="Wingdings" w:hAnsi="Wingdings"/>
      </w:rPr>
    </w:lvl>
    <w:lvl w:ilvl="6" w:tplc="0C09000F" w:tentative="1">
      <w:start w:val="1"/>
      <w:numFmt w:val="bullet"/>
      <w:lvlText w:val=""/>
      <w:lvlJc w:val="left"/>
      <w:pPr>
        <w:tabs>
          <w:tab w:val="num" w:pos="5040"/>
        </w:tabs>
        <w:ind w:left="5040" w:hanging="360"/>
      </w:pPr>
      <w:rPr>
        <w:rFonts w:hint="default" w:ascii="Symbol" w:hAnsi="Symbol"/>
      </w:rPr>
    </w:lvl>
    <w:lvl w:ilvl="7" w:tplc="0C090019" w:tentative="1">
      <w:start w:val="1"/>
      <w:numFmt w:val="bullet"/>
      <w:lvlText w:val="o"/>
      <w:lvlJc w:val="left"/>
      <w:pPr>
        <w:tabs>
          <w:tab w:val="num" w:pos="5760"/>
        </w:tabs>
        <w:ind w:left="5760" w:hanging="360"/>
      </w:pPr>
      <w:rPr>
        <w:rFonts w:hint="default" w:ascii="Courier New" w:hAnsi="Courier New"/>
      </w:rPr>
    </w:lvl>
    <w:lvl w:ilvl="8" w:tplc="0C09001B" w:tentative="1">
      <w:start w:val="1"/>
      <w:numFmt w:val="bullet"/>
      <w:lvlText w:val=""/>
      <w:lvlJc w:val="left"/>
      <w:pPr>
        <w:tabs>
          <w:tab w:val="num" w:pos="6480"/>
        </w:tabs>
        <w:ind w:left="6480" w:hanging="360"/>
      </w:pPr>
      <w:rPr>
        <w:rFonts w:hint="default" w:ascii="Wingdings" w:hAnsi="Wingdings"/>
      </w:rPr>
    </w:lvl>
  </w:abstractNum>
  <w:abstractNum w:abstractNumId="23" w15:restartNumberingAfterBreak="0">
    <w:nsid w:val="3C1F3BB2"/>
    <w:multiLevelType w:val="hybridMultilevel"/>
    <w:tmpl w:val="C7545C12"/>
    <w:lvl w:ilvl="0" w:tplc="E63047F4">
      <w:start w:val="1"/>
      <w:numFmt w:val="bullet"/>
      <w:lvlText w:val=""/>
      <w:lvlJc w:val="left"/>
      <w:pPr>
        <w:ind w:left="1080" w:hanging="360"/>
      </w:pPr>
      <w:rPr>
        <w:rFonts w:hint="default" w:ascii="Symbol" w:hAnsi="Symbol"/>
        <w:b w:val="0"/>
      </w:rPr>
    </w:lvl>
    <w:lvl w:ilvl="1" w:tplc="00030409" w:tentative="1">
      <w:start w:val="1"/>
      <w:numFmt w:val="lowerLetter"/>
      <w:lvlText w:val="%2."/>
      <w:lvlJc w:val="left"/>
      <w:pPr>
        <w:ind w:left="1800" w:hanging="360"/>
      </w:pPr>
    </w:lvl>
    <w:lvl w:ilvl="2" w:tplc="00050409" w:tentative="1">
      <w:start w:val="1"/>
      <w:numFmt w:val="lowerRoman"/>
      <w:lvlText w:val="%3."/>
      <w:lvlJc w:val="right"/>
      <w:pPr>
        <w:ind w:left="2520" w:hanging="180"/>
      </w:pPr>
    </w:lvl>
    <w:lvl w:ilvl="3" w:tplc="00010409" w:tentative="1">
      <w:start w:val="1"/>
      <w:numFmt w:val="decimal"/>
      <w:lvlText w:val="%4."/>
      <w:lvlJc w:val="left"/>
      <w:pPr>
        <w:ind w:left="3240" w:hanging="360"/>
      </w:pPr>
    </w:lvl>
    <w:lvl w:ilvl="4" w:tplc="00030409" w:tentative="1">
      <w:start w:val="1"/>
      <w:numFmt w:val="lowerLetter"/>
      <w:lvlText w:val="%5."/>
      <w:lvlJc w:val="left"/>
      <w:pPr>
        <w:ind w:left="3960" w:hanging="360"/>
      </w:pPr>
    </w:lvl>
    <w:lvl w:ilvl="5" w:tplc="00050409" w:tentative="1">
      <w:start w:val="1"/>
      <w:numFmt w:val="lowerRoman"/>
      <w:lvlText w:val="%6."/>
      <w:lvlJc w:val="right"/>
      <w:pPr>
        <w:ind w:left="4680" w:hanging="180"/>
      </w:pPr>
    </w:lvl>
    <w:lvl w:ilvl="6" w:tplc="00010409" w:tentative="1">
      <w:start w:val="1"/>
      <w:numFmt w:val="decimal"/>
      <w:lvlText w:val="%7."/>
      <w:lvlJc w:val="left"/>
      <w:pPr>
        <w:ind w:left="5400" w:hanging="360"/>
      </w:pPr>
    </w:lvl>
    <w:lvl w:ilvl="7" w:tplc="00030409" w:tentative="1">
      <w:start w:val="1"/>
      <w:numFmt w:val="lowerLetter"/>
      <w:lvlText w:val="%8."/>
      <w:lvlJc w:val="left"/>
      <w:pPr>
        <w:ind w:left="6120" w:hanging="360"/>
      </w:pPr>
    </w:lvl>
    <w:lvl w:ilvl="8" w:tplc="00050409" w:tentative="1">
      <w:start w:val="1"/>
      <w:numFmt w:val="lowerRoman"/>
      <w:lvlText w:val="%9."/>
      <w:lvlJc w:val="right"/>
      <w:pPr>
        <w:ind w:left="6840" w:hanging="180"/>
      </w:pPr>
    </w:lvl>
  </w:abstractNum>
  <w:abstractNum w:abstractNumId="24" w15:restartNumberingAfterBreak="0">
    <w:nsid w:val="3E284BF3"/>
    <w:multiLevelType w:val="multilevel"/>
    <w:tmpl w:val="EC2AB01A"/>
    <w:lvl w:ilvl="0">
      <w:start w:val="1"/>
      <w:numFmt w:val="bullet"/>
      <w:lvlText w:val=""/>
      <w:lvlJc w:val="left"/>
      <w:pPr>
        <w:tabs>
          <w:tab w:val="num" w:pos="1701"/>
        </w:tabs>
        <w:ind w:left="1985" w:hanging="284"/>
      </w:pPr>
      <w:rPr>
        <w:rFonts w:hint="default" w:ascii="Symbol" w:hAnsi="Symbol"/>
        <w:color w:val="auto"/>
        <w:sz w:val="28"/>
      </w:rPr>
    </w:lvl>
    <w:lvl w:ilvl="1">
      <w:start w:val="1"/>
      <w:numFmt w:val="bullet"/>
      <w:lvlText w:val="o"/>
      <w:lvlJc w:val="left"/>
      <w:pPr>
        <w:tabs>
          <w:tab w:val="num" w:pos="1440"/>
        </w:tabs>
        <w:ind w:left="1440" w:hanging="360"/>
      </w:pPr>
      <w:rPr>
        <w:rFonts w:hint="default" w:ascii="Courier New" w:hAnsi="Courier New"/>
      </w:rPr>
    </w:lvl>
    <w:lvl w:ilvl="2">
      <w:start w:val="1"/>
      <w:numFmt w:val="bullet"/>
      <w:lvlText w:val=""/>
      <w:lvlJc w:val="left"/>
      <w:pPr>
        <w:tabs>
          <w:tab w:val="num" w:pos="2160"/>
        </w:tabs>
        <w:ind w:left="2160" w:hanging="360"/>
      </w:pPr>
      <w:rPr>
        <w:rFonts w:hint="default" w:ascii="Wingdings" w:hAnsi="Wingdings"/>
      </w:rPr>
    </w:lvl>
    <w:lvl w:ilvl="3">
      <w:start w:val="1"/>
      <w:numFmt w:val="bullet"/>
      <w:lvlText w:val=""/>
      <w:lvlJc w:val="left"/>
      <w:pPr>
        <w:tabs>
          <w:tab w:val="num" w:pos="2880"/>
        </w:tabs>
        <w:ind w:left="2880" w:hanging="360"/>
      </w:pPr>
      <w:rPr>
        <w:rFonts w:hint="default" w:ascii="Symbol" w:hAnsi="Symbol"/>
      </w:rPr>
    </w:lvl>
    <w:lvl w:ilvl="4">
      <w:start w:val="1"/>
      <w:numFmt w:val="bullet"/>
      <w:lvlText w:val="o"/>
      <w:lvlJc w:val="left"/>
      <w:pPr>
        <w:tabs>
          <w:tab w:val="num" w:pos="3600"/>
        </w:tabs>
        <w:ind w:left="3600" w:hanging="360"/>
      </w:pPr>
      <w:rPr>
        <w:rFonts w:hint="default" w:ascii="Courier New" w:hAnsi="Courier New"/>
      </w:rPr>
    </w:lvl>
    <w:lvl w:ilvl="5">
      <w:start w:val="1"/>
      <w:numFmt w:val="bullet"/>
      <w:lvlText w:val=""/>
      <w:lvlJc w:val="left"/>
      <w:pPr>
        <w:tabs>
          <w:tab w:val="num" w:pos="4320"/>
        </w:tabs>
        <w:ind w:left="4320" w:hanging="360"/>
      </w:pPr>
      <w:rPr>
        <w:rFonts w:hint="default" w:ascii="Wingdings" w:hAnsi="Wingdings"/>
      </w:rPr>
    </w:lvl>
    <w:lvl w:ilvl="6">
      <w:start w:val="1"/>
      <w:numFmt w:val="bullet"/>
      <w:lvlText w:val=""/>
      <w:lvlJc w:val="left"/>
      <w:pPr>
        <w:tabs>
          <w:tab w:val="num" w:pos="5040"/>
        </w:tabs>
        <w:ind w:left="5040" w:hanging="360"/>
      </w:pPr>
      <w:rPr>
        <w:rFonts w:hint="default" w:ascii="Symbol" w:hAnsi="Symbol"/>
      </w:rPr>
    </w:lvl>
    <w:lvl w:ilvl="7">
      <w:start w:val="1"/>
      <w:numFmt w:val="bullet"/>
      <w:lvlText w:val="o"/>
      <w:lvlJc w:val="left"/>
      <w:pPr>
        <w:tabs>
          <w:tab w:val="num" w:pos="5760"/>
        </w:tabs>
        <w:ind w:left="5760" w:hanging="360"/>
      </w:pPr>
      <w:rPr>
        <w:rFonts w:hint="default" w:ascii="Courier New" w:hAnsi="Courier New"/>
      </w:rPr>
    </w:lvl>
    <w:lvl w:ilvl="8">
      <w:start w:val="1"/>
      <w:numFmt w:val="bullet"/>
      <w:lvlText w:val=""/>
      <w:lvlJc w:val="left"/>
      <w:pPr>
        <w:tabs>
          <w:tab w:val="num" w:pos="6480"/>
        </w:tabs>
        <w:ind w:left="6480" w:hanging="360"/>
      </w:pPr>
      <w:rPr>
        <w:rFonts w:hint="default" w:ascii="Wingdings" w:hAnsi="Wingdings"/>
      </w:rPr>
    </w:lvl>
  </w:abstractNum>
  <w:abstractNum w:abstractNumId="25" w15:restartNumberingAfterBreak="0">
    <w:nsid w:val="3F0A2433"/>
    <w:multiLevelType w:val="hybridMultilevel"/>
    <w:tmpl w:val="E4B4832E"/>
    <w:lvl w:ilvl="0" w:tplc="FFFFFFFF">
      <w:start w:val="1"/>
      <w:numFmt w:val="bullet"/>
      <w:lvlText w:val=""/>
      <w:lvlJc w:val="left"/>
      <w:pPr>
        <w:tabs>
          <w:tab w:val="num" w:pos="920"/>
        </w:tabs>
        <w:ind w:left="920" w:hanging="360"/>
      </w:pPr>
      <w:rPr>
        <w:rFonts w:hint="default" w:ascii="Symbol" w:hAnsi="Symbol"/>
        <w:color w:val="auto"/>
        <w:sz w:val="28"/>
      </w:rPr>
    </w:lvl>
    <w:lvl w:ilvl="1" w:tplc="FFFFFFFF" w:tentative="1">
      <w:start w:val="1"/>
      <w:numFmt w:val="bullet"/>
      <w:lvlText w:val="o"/>
      <w:lvlJc w:val="left"/>
      <w:pPr>
        <w:tabs>
          <w:tab w:val="num" w:pos="1640"/>
        </w:tabs>
        <w:ind w:left="1640" w:hanging="360"/>
      </w:pPr>
      <w:rPr>
        <w:rFonts w:hint="default" w:ascii="Courier New" w:hAnsi="Courier New"/>
      </w:rPr>
    </w:lvl>
    <w:lvl w:ilvl="2" w:tplc="FFFFFFFF" w:tentative="1">
      <w:start w:val="1"/>
      <w:numFmt w:val="bullet"/>
      <w:lvlText w:val=""/>
      <w:lvlJc w:val="left"/>
      <w:pPr>
        <w:tabs>
          <w:tab w:val="num" w:pos="2360"/>
        </w:tabs>
        <w:ind w:left="2360" w:hanging="360"/>
      </w:pPr>
      <w:rPr>
        <w:rFonts w:hint="default" w:ascii="Wingdings" w:hAnsi="Wingdings"/>
      </w:rPr>
    </w:lvl>
    <w:lvl w:ilvl="3" w:tplc="FFFFFFFF" w:tentative="1">
      <w:start w:val="1"/>
      <w:numFmt w:val="bullet"/>
      <w:lvlText w:val=""/>
      <w:lvlJc w:val="left"/>
      <w:pPr>
        <w:tabs>
          <w:tab w:val="num" w:pos="3080"/>
        </w:tabs>
        <w:ind w:left="3080" w:hanging="360"/>
      </w:pPr>
      <w:rPr>
        <w:rFonts w:hint="default" w:ascii="Symbol" w:hAnsi="Symbol"/>
      </w:rPr>
    </w:lvl>
    <w:lvl w:ilvl="4" w:tplc="FFFFFFFF" w:tentative="1">
      <w:start w:val="1"/>
      <w:numFmt w:val="bullet"/>
      <w:lvlText w:val="o"/>
      <w:lvlJc w:val="left"/>
      <w:pPr>
        <w:tabs>
          <w:tab w:val="num" w:pos="3800"/>
        </w:tabs>
        <w:ind w:left="3800" w:hanging="360"/>
      </w:pPr>
      <w:rPr>
        <w:rFonts w:hint="default" w:ascii="Courier New" w:hAnsi="Courier New"/>
      </w:rPr>
    </w:lvl>
    <w:lvl w:ilvl="5" w:tplc="FFFFFFFF" w:tentative="1">
      <w:start w:val="1"/>
      <w:numFmt w:val="bullet"/>
      <w:lvlText w:val=""/>
      <w:lvlJc w:val="left"/>
      <w:pPr>
        <w:tabs>
          <w:tab w:val="num" w:pos="4520"/>
        </w:tabs>
        <w:ind w:left="4520" w:hanging="360"/>
      </w:pPr>
      <w:rPr>
        <w:rFonts w:hint="default" w:ascii="Wingdings" w:hAnsi="Wingdings"/>
      </w:rPr>
    </w:lvl>
    <w:lvl w:ilvl="6" w:tplc="FFFFFFFF" w:tentative="1">
      <w:start w:val="1"/>
      <w:numFmt w:val="bullet"/>
      <w:lvlText w:val=""/>
      <w:lvlJc w:val="left"/>
      <w:pPr>
        <w:tabs>
          <w:tab w:val="num" w:pos="5240"/>
        </w:tabs>
        <w:ind w:left="5240" w:hanging="360"/>
      </w:pPr>
      <w:rPr>
        <w:rFonts w:hint="default" w:ascii="Symbol" w:hAnsi="Symbol"/>
      </w:rPr>
    </w:lvl>
    <w:lvl w:ilvl="7" w:tplc="FFFFFFFF" w:tentative="1">
      <w:start w:val="1"/>
      <w:numFmt w:val="bullet"/>
      <w:lvlText w:val="o"/>
      <w:lvlJc w:val="left"/>
      <w:pPr>
        <w:tabs>
          <w:tab w:val="num" w:pos="5960"/>
        </w:tabs>
        <w:ind w:left="5960" w:hanging="360"/>
      </w:pPr>
      <w:rPr>
        <w:rFonts w:hint="default" w:ascii="Courier New" w:hAnsi="Courier New"/>
      </w:rPr>
    </w:lvl>
    <w:lvl w:ilvl="8" w:tplc="FFFFFFFF" w:tentative="1">
      <w:start w:val="1"/>
      <w:numFmt w:val="bullet"/>
      <w:lvlText w:val=""/>
      <w:lvlJc w:val="left"/>
      <w:pPr>
        <w:tabs>
          <w:tab w:val="num" w:pos="6680"/>
        </w:tabs>
        <w:ind w:left="6680" w:hanging="360"/>
      </w:pPr>
      <w:rPr>
        <w:rFonts w:hint="default" w:ascii="Wingdings" w:hAnsi="Wingdings"/>
      </w:rPr>
    </w:lvl>
  </w:abstractNum>
  <w:abstractNum w:abstractNumId="26" w15:restartNumberingAfterBreak="0">
    <w:nsid w:val="42992856"/>
    <w:multiLevelType w:val="hybridMultilevel"/>
    <w:tmpl w:val="3F1C91CE"/>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27" w15:restartNumberingAfterBreak="0">
    <w:nsid w:val="499A5584"/>
    <w:multiLevelType w:val="hybridMultilevel"/>
    <w:tmpl w:val="01E2794A"/>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8" w15:restartNumberingAfterBreak="0">
    <w:nsid w:val="4D7E1C57"/>
    <w:multiLevelType w:val="hybridMultilevel"/>
    <w:tmpl w:val="839C8828"/>
    <w:lvl w:ilvl="0" w:tplc="E63047F4">
      <w:start w:val="1"/>
      <w:numFmt w:val="bullet"/>
      <w:lvlText w:val=""/>
      <w:lvlJc w:val="left"/>
      <w:pPr>
        <w:ind w:left="720" w:hanging="360"/>
      </w:pPr>
      <w:rPr>
        <w:rFonts w:hint="default" w:ascii="Symbol" w:hAnsi="Symbol"/>
      </w:rPr>
    </w:lvl>
    <w:lvl w:ilvl="1" w:tplc="00030409" w:tentative="1">
      <w:start w:val="1"/>
      <w:numFmt w:val="bullet"/>
      <w:lvlText w:val="o"/>
      <w:lvlJc w:val="left"/>
      <w:pPr>
        <w:ind w:left="1440" w:hanging="360"/>
      </w:pPr>
      <w:rPr>
        <w:rFonts w:hint="default" w:ascii="Courier New" w:hAnsi="Courier New"/>
      </w:rPr>
    </w:lvl>
    <w:lvl w:ilvl="2" w:tplc="00050409" w:tentative="1">
      <w:start w:val="1"/>
      <w:numFmt w:val="bullet"/>
      <w:lvlText w:val=""/>
      <w:lvlJc w:val="left"/>
      <w:pPr>
        <w:ind w:left="2160" w:hanging="360"/>
      </w:pPr>
      <w:rPr>
        <w:rFonts w:hint="default" w:ascii="Wingdings" w:hAnsi="Wingdings"/>
      </w:rPr>
    </w:lvl>
    <w:lvl w:ilvl="3" w:tplc="00010409" w:tentative="1">
      <w:start w:val="1"/>
      <w:numFmt w:val="bullet"/>
      <w:lvlText w:val=""/>
      <w:lvlJc w:val="left"/>
      <w:pPr>
        <w:ind w:left="2880" w:hanging="360"/>
      </w:pPr>
      <w:rPr>
        <w:rFonts w:hint="default" w:ascii="Symbol" w:hAnsi="Symbol"/>
      </w:rPr>
    </w:lvl>
    <w:lvl w:ilvl="4" w:tplc="00030409" w:tentative="1">
      <w:start w:val="1"/>
      <w:numFmt w:val="bullet"/>
      <w:lvlText w:val="o"/>
      <w:lvlJc w:val="left"/>
      <w:pPr>
        <w:ind w:left="3600" w:hanging="360"/>
      </w:pPr>
      <w:rPr>
        <w:rFonts w:hint="default" w:ascii="Courier New" w:hAnsi="Courier New"/>
      </w:rPr>
    </w:lvl>
    <w:lvl w:ilvl="5" w:tplc="00050409" w:tentative="1">
      <w:start w:val="1"/>
      <w:numFmt w:val="bullet"/>
      <w:lvlText w:val=""/>
      <w:lvlJc w:val="left"/>
      <w:pPr>
        <w:ind w:left="4320" w:hanging="360"/>
      </w:pPr>
      <w:rPr>
        <w:rFonts w:hint="default" w:ascii="Wingdings" w:hAnsi="Wingdings"/>
      </w:rPr>
    </w:lvl>
    <w:lvl w:ilvl="6" w:tplc="00010409" w:tentative="1">
      <w:start w:val="1"/>
      <w:numFmt w:val="bullet"/>
      <w:lvlText w:val=""/>
      <w:lvlJc w:val="left"/>
      <w:pPr>
        <w:ind w:left="5040" w:hanging="360"/>
      </w:pPr>
      <w:rPr>
        <w:rFonts w:hint="default" w:ascii="Symbol" w:hAnsi="Symbol"/>
      </w:rPr>
    </w:lvl>
    <w:lvl w:ilvl="7" w:tplc="00030409" w:tentative="1">
      <w:start w:val="1"/>
      <w:numFmt w:val="bullet"/>
      <w:lvlText w:val="o"/>
      <w:lvlJc w:val="left"/>
      <w:pPr>
        <w:ind w:left="5760" w:hanging="360"/>
      </w:pPr>
      <w:rPr>
        <w:rFonts w:hint="default" w:ascii="Courier New" w:hAnsi="Courier New"/>
      </w:rPr>
    </w:lvl>
    <w:lvl w:ilvl="8" w:tplc="00050409" w:tentative="1">
      <w:start w:val="1"/>
      <w:numFmt w:val="bullet"/>
      <w:lvlText w:val=""/>
      <w:lvlJc w:val="left"/>
      <w:pPr>
        <w:ind w:left="6480" w:hanging="360"/>
      </w:pPr>
      <w:rPr>
        <w:rFonts w:hint="default" w:ascii="Wingdings" w:hAnsi="Wingdings"/>
      </w:rPr>
    </w:lvl>
  </w:abstractNum>
  <w:abstractNum w:abstractNumId="29" w15:restartNumberingAfterBreak="0">
    <w:nsid w:val="4E3E653D"/>
    <w:multiLevelType w:val="hybridMultilevel"/>
    <w:tmpl w:val="4E3CEDBC"/>
    <w:lvl w:ilvl="0" w:tplc="04090001">
      <w:start w:val="55"/>
      <w:numFmt w:val="bullet"/>
      <w:lvlText w:val="▪"/>
      <w:lvlJc w:val="left"/>
      <w:pPr>
        <w:tabs>
          <w:tab w:val="num" w:pos="1440"/>
        </w:tabs>
        <w:ind w:left="1440" w:hanging="360"/>
      </w:pPr>
      <w:rPr>
        <w:rFonts w:hint="default" w:ascii="Times New Roman" w:hAnsi="Times New Roman" w:eastAsia="Times New Roman" w:cs="Times New Roman"/>
      </w:rPr>
    </w:lvl>
    <w:lvl w:ilvl="1" w:tplc="04090003" w:tentative="1">
      <w:start w:val="1"/>
      <w:numFmt w:val="bullet"/>
      <w:lvlText w:val="o"/>
      <w:lvlJc w:val="left"/>
      <w:pPr>
        <w:tabs>
          <w:tab w:val="num" w:pos="2160"/>
        </w:tabs>
        <w:ind w:left="2160" w:hanging="360"/>
      </w:pPr>
      <w:rPr>
        <w:rFonts w:hint="default" w:ascii="Courier New" w:hAnsi="Courier New"/>
      </w:rPr>
    </w:lvl>
    <w:lvl w:ilvl="2" w:tplc="04090005" w:tentative="1">
      <w:start w:val="1"/>
      <w:numFmt w:val="bullet"/>
      <w:lvlText w:val=""/>
      <w:lvlJc w:val="left"/>
      <w:pPr>
        <w:tabs>
          <w:tab w:val="num" w:pos="2880"/>
        </w:tabs>
        <w:ind w:left="2880" w:hanging="360"/>
      </w:pPr>
      <w:rPr>
        <w:rFonts w:hint="default" w:ascii="Wingdings" w:hAnsi="Wingdings"/>
      </w:rPr>
    </w:lvl>
    <w:lvl w:ilvl="3" w:tplc="04090001" w:tentative="1">
      <w:start w:val="1"/>
      <w:numFmt w:val="bullet"/>
      <w:lvlText w:val=""/>
      <w:lvlJc w:val="left"/>
      <w:pPr>
        <w:tabs>
          <w:tab w:val="num" w:pos="3600"/>
        </w:tabs>
        <w:ind w:left="3600" w:hanging="360"/>
      </w:pPr>
      <w:rPr>
        <w:rFonts w:hint="default" w:ascii="Symbol" w:hAnsi="Symbol"/>
      </w:rPr>
    </w:lvl>
    <w:lvl w:ilvl="4" w:tplc="04090003" w:tentative="1">
      <w:start w:val="1"/>
      <w:numFmt w:val="bullet"/>
      <w:lvlText w:val="o"/>
      <w:lvlJc w:val="left"/>
      <w:pPr>
        <w:tabs>
          <w:tab w:val="num" w:pos="4320"/>
        </w:tabs>
        <w:ind w:left="4320" w:hanging="360"/>
      </w:pPr>
      <w:rPr>
        <w:rFonts w:hint="default" w:ascii="Courier New" w:hAnsi="Courier New"/>
      </w:rPr>
    </w:lvl>
    <w:lvl w:ilvl="5" w:tplc="04090005" w:tentative="1">
      <w:start w:val="1"/>
      <w:numFmt w:val="bullet"/>
      <w:lvlText w:val=""/>
      <w:lvlJc w:val="left"/>
      <w:pPr>
        <w:tabs>
          <w:tab w:val="num" w:pos="5040"/>
        </w:tabs>
        <w:ind w:left="5040" w:hanging="360"/>
      </w:pPr>
      <w:rPr>
        <w:rFonts w:hint="default" w:ascii="Wingdings" w:hAnsi="Wingdings"/>
      </w:rPr>
    </w:lvl>
    <w:lvl w:ilvl="6" w:tplc="04090001" w:tentative="1">
      <w:start w:val="1"/>
      <w:numFmt w:val="bullet"/>
      <w:lvlText w:val=""/>
      <w:lvlJc w:val="left"/>
      <w:pPr>
        <w:tabs>
          <w:tab w:val="num" w:pos="5760"/>
        </w:tabs>
        <w:ind w:left="5760" w:hanging="360"/>
      </w:pPr>
      <w:rPr>
        <w:rFonts w:hint="default" w:ascii="Symbol" w:hAnsi="Symbol"/>
      </w:rPr>
    </w:lvl>
    <w:lvl w:ilvl="7" w:tplc="04090003" w:tentative="1">
      <w:start w:val="1"/>
      <w:numFmt w:val="bullet"/>
      <w:lvlText w:val="o"/>
      <w:lvlJc w:val="left"/>
      <w:pPr>
        <w:tabs>
          <w:tab w:val="num" w:pos="6480"/>
        </w:tabs>
        <w:ind w:left="6480" w:hanging="360"/>
      </w:pPr>
      <w:rPr>
        <w:rFonts w:hint="default" w:ascii="Courier New" w:hAnsi="Courier New"/>
      </w:rPr>
    </w:lvl>
    <w:lvl w:ilvl="8" w:tplc="04090005" w:tentative="1">
      <w:start w:val="1"/>
      <w:numFmt w:val="bullet"/>
      <w:lvlText w:val=""/>
      <w:lvlJc w:val="left"/>
      <w:pPr>
        <w:tabs>
          <w:tab w:val="num" w:pos="7200"/>
        </w:tabs>
        <w:ind w:left="7200" w:hanging="360"/>
      </w:pPr>
      <w:rPr>
        <w:rFonts w:hint="default" w:ascii="Wingdings" w:hAnsi="Wingdings"/>
      </w:rPr>
    </w:lvl>
  </w:abstractNum>
  <w:abstractNum w:abstractNumId="30" w15:restartNumberingAfterBreak="0">
    <w:nsid w:val="50F47372"/>
    <w:multiLevelType w:val="hybridMultilevel"/>
    <w:tmpl w:val="211A3E5E"/>
    <w:lvl w:ilvl="0" w:tplc="B51EC50E">
      <w:start w:val="2"/>
      <w:numFmt w:val="decimal"/>
      <w:lvlText w:val="%1"/>
      <w:lvlJc w:val="left"/>
      <w:pPr>
        <w:tabs>
          <w:tab w:val="num" w:pos="1080"/>
        </w:tabs>
        <w:ind w:left="1080" w:hanging="720"/>
      </w:pPr>
      <w:rPr>
        <w:rFonts w:hint="default"/>
      </w:rPr>
    </w:lvl>
    <w:lvl w:ilvl="1" w:tplc="04090003" w:tentative="1">
      <w:start w:val="1"/>
      <w:numFmt w:val="lowerLetter"/>
      <w:lvlText w:val="%2."/>
      <w:lvlJc w:val="left"/>
      <w:pPr>
        <w:tabs>
          <w:tab w:val="num" w:pos="1440"/>
        </w:tabs>
        <w:ind w:left="1440" w:hanging="360"/>
      </w:pPr>
    </w:lvl>
    <w:lvl w:ilvl="2" w:tplc="04090005" w:tentative="1">
      <w:start w:val="1"/>
      <w:numFmt w:val="lowerRoman"/>
      <w:lvlText w:val="%3."/>
      <w:lvlJc w:val="right"/>
      <w:pPr>
        <w:tabs>
          <w:tab w:val="num" w:pos="2160"/>
        </w:tabs>
        <w:ind w:left="2160" w:hanging="180"/>
      </w:pPr>
    </w:lvl>
    <w:lvl w:ilvl="3" w:tplc="04090001" w:tentative="1">
      <w:start w:val="1"/>
      <w:numFmt w:val="decimal"/>
      <w:lvlText w:val="%4."/>
      <w:lvlJc w:val="left"/>
      <w:pPr>
        <w:tabs>
          <w:tab w:val="num" w:pos="2880"/>
        </w:tabs>
        <w:ind w:left="2880" w:hanging="360"/>
      </w:pPr>
    </w:lvl>
    <w:lvl w:ilvl="4" w:tplc="04090003" w:tentative="1">
      <w:start w:val="1"/>
      <w:numFmt w:val="lowerLetter"/>
      <w:lvlText w:val="%5."/>
      <w:lvlJc w:val="left"/>
      <w:pPr>
        <w:tabs>
          <w:tab w:val="num" w:pos="3600"/>
        </w:tabs>
        <w:ind w:left="3600" w:hanging="360"/>
      </w:pPr>
    </w:lvl>
    <w:lvl w:ilvl="5" w:tplc="04090005" w:tentative="1">
      <w:start w:val="1"/>
      <w:numFmt w:val="lowerRoman"/>
      <w:lvlText w:val="%6."/>
      <w:lvlJc w:val="right"/>
      <w:pPr>
        <w:tabs>
          <w:tab w:val="num" w:pos="4320"/>
        </w:tabs>
        <w:ind w:left="4320" w:hanging="180"/>
      </w:pPr>
    </w:lvl>
    <w:lvl w:ilvl="6" w:tplc="04090001" w:tentative="1">
      <w:start w:val="1"/>
      <w:numFmt w:val="decimal"/>
      <w:lvlText w:val="%7."/>
      <w:lvlJc w:val="left"/>
      <w:pPr>
        <w:tabs>
          <w:tab w:val="num" w:pos="5040"/>
        </w:tabs>
        <w:ind w:left="5040" w:hanging="360"/>
      </w:pPr>
    </w:lvl>
    <w:lvl w:ilvl="7" w:tplc="04090003" w:tentative="1">
      <w:start w:val="1"/>
      <w:numFmt w:val="lowerLetter"/>
      <w:lvlText w:val="%8."/>
      <w:lvlJc w:val="left"/>
      <w:pPr>
        <w:tabs>
          <w:tab w:val="num" w:pos="5760"/>
        </w:tabs>
        <w:ind w:left="5760" w:hanging="360"/>
      </w:pPr>
    </w:lvl>
    <w:lvl w:ilvl="8" w:tplc="04090005" w:tentative="1">
      <w:start w:val="1"/>
      <w:numFmt w:val="lowerRoman"/>
      <w:lvlText w:val="%9."/>
      <w:lvlJc w:val="right"/>
      <w:pPr>
        <w:tabs>
          <w:tab w:val="num" w:pos="6480"/>
        </w:tabs>
        <w:ind w:left="6480" w:hanging="180"/>
      </w:pPr>
    </w:lvl>
  </w:abstractNum>
  <w:abstractNum w:abstractNumId="31" w15:restartNumberingAfterBreak="0">
    <w:nsid w:val="52A97286"/>
    <w:multiLevelType w:val="hybridMultilevel"/>
    <w:tmpl w:val="919CB2A6"/>
    <w:lvl w:ilvl="0" w:tplc="A1CC9D18">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57AC1A30"/>
    <w:multiLevelType w:val="hybridMultilevel"/>
    <w:tmpl w:val="7EE8EDF2"/>
    <w:lvl w:ilvl="0" w:tplc="0960191C">
      <w:start w:val="1"/>
      <w:numFmt w:val="bullet"/>
      <w:lvlText w:val=""/>
      <w:lvlJc w:val="left"/>
      <w:pPr>
        <w:ind w:left="720" w:hanging="360"/>
      </w:pPr>
      <w:rPr>
        <w:rFonts w:hint="default" w:ascii="Symbol" w:hAnsi="Symbol"/>
      </w:rPr>
    </w:lvl>
    <w:lvl w:ilvl="1" w:tplc="04090019" w:tentative="1">
      <w:start w:val="1"/>
      <w:numFmt w:val="bullet"/>
      <w:lvlText w:val="o"/>
      <w:lvlJc w:val="left"/>
      <w:pPr>
        <w:ind w:left="1440" w:hanging="360"/>
      </w:pPr>
      <w:rPr>
        <w:rFonts w:hint="default" w:ascii="Courier New" w:hAnsi="Courier New"/>
      </w:rPr>
    </w:lvl>
    <w:lvl w:ilvl="2" w:tplc="0409001B" w:tentative="1">
      <w:start w:val="1"/>
      <w:numFmt w:val="bullet"/>
      <w:lvlText w:val=""/>
      <w:lvlJc w:val="left"/>
      <w:pPr>
        <w:ind w:left="2160" w:hanging="360"/>
      </w:pPr>
      <w:rPr>
        <w:rFonts w:hint="default" w:ascii="Wingdings" w:hAnsi="Wingdings"/>
      </w:rPr>
    </w:lvl>
    <w:lvl w:ilvl="3" w:tplc="0409000F" w:tentative="1">
      <w:start w:val="1"/>
      <w:numFmt w:val="bullet"/>
      <w:lvlText w:val=""/>
      <w:lvlJc w:val="left"/>
      <w:pPr>
        <w:ind w:left="2880" w:hanging="360"/>
      </w:pPr>
      <w:rPr>
        <w:rFonts w:hint="default" w:ascii="Symbol" w:hAnsi="Symbol"/>
      </w:rPr>
    </w:lvl>
    <w:lvl w:ilvl="4" w:tplc="04090019" w:tentative="1">
      <w:start w:val="1"/>
      <w:numFmt w:val="bullet"/>
      <w:lvlText w:val="o"/>
      <w:lvlJc w:val="left"/>
      <w:pPr>
        <w:ind w:left="3600" w:hanging="360"/>
      </w:pPr>
      <w:rPr>
        <w:rFonts w:hint="default" w:ascii="Courier New" w:hAnsi="Courier New"/>
      </w:rPr>
    </w:lvl>
    <w:lvl w:ilvl="5" w:tplc="0409001B" w:tentative="1">
      <w:start w:val="1"/>
      <w:numFmt w:val="bullet"/>
      <w:lvlText w:val=""/>
      <w:lvlJc w:val="left"/>
      <w:pPr>
        <w:ind w:left="4320" w:hanging="360"/>
      </w:pPr>
      <w:rPr>
        <w:rFonts w:hint="default" w:ascii="Wingdings" w:hAnsi="Wingdings"/>
      </w:rPr>
    </w:lvl>
    <w:lvl w:ilvl="6" w:tplc="0409000F" w:tentative="1">
      <w:start w:val="1"/>
      <w:numFmt w:val="bullet"/>
      <w:lvlText w:val=""/>
      <w:lvlJc w:val="left"/>
      <w:pPr>
        <w:ind w:left="5040" w:hanging="360"/>
      </w:pPr>
      <w:rPr>
        <w:rFonts w:hint="default" w:ascii="Symbol" w:hAnsi="Symbol"/>
      </w:rPr>
    </w:lvl>
    <w:lvl w:ilvl="7" w:tplc="04090019" w:tentative="1">
      <w:start w:val="1"/>
      <w:numFmt w:val="bullet"/>
      <w:lvlText w:val="o"/>
      <w:lvlJc w:val="left"/>
      <w:pPr>
        <w:ind w:left="5760" w:hanging="360"/>
      </w:pPr>
      <w:rPr>
        <w:rFonts w:hint="default" w:ascii="Courier New" w:hAnsi="Courier New"/>
      </w:rPr>
    </w:lvl>
    <w:lvl w:ilvl="8" w:tplc="0409001B" w:tentative="1">
      <w:start w:val="1"/>
      <w:numFmt w:val="bullet"/>
      <w:lvlText w:val=""/>
      <w:lvlJc w:val="left"/>
      <w:pPr>
        <w:ind w:left="6480" w:hanging="360"/>
      </w:pPr>
      <w:rPr>
        <w:rFonts w:hint="default" w:ascii="Wingdings" w:hAnsi="Wingdings"/>
      </w:rPr>
    </w:lvl>
  </w:abstractNum>
  <w:abstractNum w:abstractNumId="33" w15:restartNumberingAfterBreak="0">
    <w:nsid w:val="5B5347AA"/>
    <w:multiLevelType w:val="multilevel"/>
    <w:tmpl w:val="066A810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34" w15:restartNumberingAfterBreak="0">
    <w:nsid w:val="5D3F7AB3"/>
    <w:multiLevelType w:val="hybridMultilevel"/>
    <w:tmpl w:val="CD3E677A"/>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rPr>
    </w:lvl>
    <w:lvl w:ilvl="8" w:tplc="04090005" w:tentative="1">
      <w:start w:val="1"/>
      <w:numFmt w:val="bullet"/>
      <w:lvlText w:val=""/>
      <w:lvlJc w:val="left"/>
      <w:pPr>
        <w:ind w:left="6480" w:hanging="360"/>
      </w:pPr>
      <w:rPr>
        <w:rFonts w:hint="default" w:ascii="Wingdings" w:hAnsi="Wingdings"/>
      </w:rPr>
    </w:lvl>
  </w:abstractNum>
  <w:abstractNum w:abstractNumId="35" w15:restartNumberingAfterBreak="0">
    <w:nsid w:val="5F23051D"/>
    <w:multiLevelType w:val="hybridMultilevel"/>
    <w:tmpl w:val="3116A20E"/>
    <w:lvl w:ilvl="0" w:tplc="04090001">
      <w:start w:val="1"/>
      <w:numFmt w:val="bullet"/>
      <w:lvlText w:val=""/>
      <w:lvlJc w:val="left"/>
      <w:pPr>
        <w:tabs>
          <w:tab w:val="num" w:pos="2061"/>
        </w:tabs>
        <w:ind w:left="2061" w:hanging="360"/>
      </w:pPr>
      <w:rPr>
        <w:rFonts w:hint="default" w:ascii="Symbol" w:hAnsi="Symbol"/>
        <w:color w:val="auto"/>
        <w:sz w:val="28"/>
      </w:rPr>
    </w:lvl>
    <w:lvl w:ilvl="1" w:tplc="04090003" w:tentative="1">
      <w:start w:val="1"/>
      <w:numFmt w:val="bullet"/>
      <w:lvlText w:val="o"/>
      <w:lvlJc w:val="left"/>
      <w:pPr>
        <w:tabs>
          <w:tab w:val="num" w:pos="1440"/>
        </w:tabs>
        <w:ind w:left="1440" w:hanging="360"/>
      </w:pPr>
      <w:rPr>
        <w:rFonts w:hint="default" w:ascii="Courier New" w:hAnsi="Courier New"/>
      </w:rPr>
    </w:lvl>
    <w:lvl w:ilvl="2" w:tplc="04090005" w:tentative="1">
      <w:start w:val="1"/>
      <w:numFmt w:val="bullet"/>
      <w:lvlText w:val=""/>
      <w:lvlJc w:val="left"/>
      <w:pPr>
        <w:tabs>
          <w:tab w:val="num" w:pos="2160"/>
        </w:tabs>
        <w:ind w:left="2160" w:hanging="360"/>
      </w:pPr>
      <w:rPr>
        <w:rFonts w:hint="default" w:ascii="Wingdings" w:hAnsi="Wingdings"/>
      </w:rPr>
    </w:lvl>
    <w:lvl w:ilvl="3" w:tplc="04090001" w:tentative="1">
      <w:start w:val="1"/>
      <w:numFmt w:val="bullet"/>
      <w:lvlText w:val=""/>
      <w:lvlJc w:val="left"/>
      <w:pPr>
        <w:tabs>
          <w:tab w:val="num" w:pos="2880"/>
        </w:tabs>
        <w:ind w:left="2880" w:hanging="360"/>
      </w:pPr>
      <w:rPr>
        <w:rFonts w:hint="default" w:ascii="Symbol" w:hAnsi="Symbol"/>
      </w:rPr>
    </w:lvl>
    <w:lvl w:ilvl="4" w:tplc="04090003" w:tentative="1">
      <w:start w:val="1"/>
      <w:numFmt w:val="bullet"/>
      <w:lvlText w:val="o"/>
      <w:lvlJc w:val="left"/>
      <w:pPr>
        <w:tabs>
          <w:tab w:val="num" w:pos="3600"/>
        </w:tabs>
        <w:ind w:left="3600" w:hanging="360"/>
      </w:pPr>
      <w:rPr>
        <w:rFonts w:hint="default" w:ascii="Courier New" w:hAnsi="Courier New"/>
      </w:rPr>
    </w:lvl>
    <w:lvl w:ilvl="5" w:tplc="04090005" w:tentative="1">
      <w:start w:val="1"/>
      <w:numFmt w:val="bullet"/>
      <w:lvlText w:val=""/>
      <w:lvlJc w:val="left"/>
      <w:pPr>
        <w:tabs>
          <w:tab w:val="num" w:pos="4320"/>
        </w:tabs>
        <w:ind w:left="4320" w:hanging="360"/>
      </w:pPr>
      <w:rPr>
        <w:rFonts w:hint="default" w:ascii="Wingdings" w:hAnsi="Wingdings"/>
      </w:rPr>
    </w:lvl>
    <w:lvl w:ilvl="6" w:tplc="04090001" w:tentative="1">
      <w:start w:val="1"/>
      <w:numFmt w:val="bullet"/>
      <w:lvlText w:val=""/>
      <w:lvlJc w:val="left"/>
      <w:pPr>
        <w:tabs>
          <w:tab w:val="num" w:pos="5040"/>
        </w:tabs>
        <w:ind w:left="5040" w:hanging="360"/>
      </w:pPr>
      <w:rPr>
        <w:rFonts w:hint="default" w:ascii="Symbol" w:hAnsi="Symbol"/>
      </w:rPr>
    </w:lvl>
    <w:lvl w:ilvl="7" w:tplc="04090003" w:tentative="1">
      <w:start w:val="1"/>
      <w:numFmt w:val="bullet"/>
      <w:lvlText w:val="o"/>
      <w:lvlJc w:val="left"/>
      <w:pPr>
        <w:tabs>
          <w:tab w:val="num" w:pos="5760"/>
        </w:tabs>
        <w:ind w:left="5760" w:hanging="360"/>
      </w:pPr>
      <w:rPr>
        <w:rFonts w:hint="default" w:ascii="Courier New" w:hAnsi="Courier New"/>
      </w:rPr>
    </w:lvl>
    <w:lvl w:ilvl="8" w:tplc="04090005" w:tentative="1">
      <w:start w:val="1"/>
      <w:numFmt w:val="bullet"/>
      <w:lvlText w:val=""/>
      <w:lvlJc w:val="left"/>
      <w:pPr>
        <w:tabs>
          <w:tab w:val="num" w:pos="6480"/>
        </w:tabs>
        <w:ind w:left="6480" w:hanging="360"/>
      </w:pPr>
      <w:rPr>
        <w:rFonts w:hint="default" w:ascii="Wingdings" w:hAnsi="Wingdings"/>
      </w:rPr>
    </w:lvl>
  </w:abstractNum>
  <w:abstractNum w:abstractNumId="36" w15:restartNumberingAfterBreak="0">
    <w:nsid w:val="61111FAB"/>
    <w:multiLevelType w:val="hybridMultilevel"/>
    <w:tmpl w:val="12E4120C"/>
    <w:lvl w:ilvl="0" w:tplc="B39C0166">
      <w:start w:val="1"/>
      <w:numFmt w:val="bullet"/>
      <w:lvlText w:val="•"/>
      <w:lvlJc w:val="left"/>
      <w:pPr>
        <w:tabs>
          <w:tab w:val="num" w:pos="720"/>
        </w:tabs>
        <w:ind w:left="720" w:hanging="360"/>
      </w:pPr>
      <w:rPr>
        <w:rFonts w:hint="default" w:ascii="Arial" w:hAnsi="Arial"/>
      </w:rPr>
    </w:lvl>
    <w:lvl w:ilvl="1" w:tplc="E85CD338">
      <w:start w:val="1"/>
      <w:numFmt w:val="bullet"/>
      <w:lvlText w:val="•"/>
      <w:lvlJc w:val="left"/>
      <w:pPr>
        <w:tabs>
          <w:tab w:val="num" w:pos="1440"/>
        </w:tabs>
        <w:ind w:left="1440" w:hanging="360"/>
      </w:pPr>
      <w:rPr>
        <w:rFonts w:hint="default" w:ascii="Arial" w:hAnsi="Arial"/>
      </w:rPr>
    </w:lvl>
    <w:lvl w:ilvl="2" w:tplc="8B86F75C" w:tentative="1">
      <w:start w:val="1"/>
      <w:numFmt w:val="bullet"/>
      <w:lvlText w:val="•"/>
      <w:lvlJc w:val="left"/>
      <w:pPr>
        <w:tabs>
          <w:tab w:val="num" w:pos="2160"/>
        </w:tabs>
        <w:ind w:left="2160" w:hanging="360"/>
      </w:pPr>
      <w:rPr>
        <w:rFonts w:hint="default" w:ascii="Arial" w:hAnsi="Arial"/>
      </w:rPr>
    </w:lvl>
    <w:lvl w:ilvl="3" w:tplc="3CEEED94" w:tentative="1">
      <w:start w:val="1"/>
      <w:numFmt w:val="bullet"/>
      <w:lvlText w:val="•"/>
      <w:lvlJc w:val="left"/>
      <w:pPr>
        <w:tabs>
          <w:tab w:val="num" w:pos="2880"/>
        </w:tabs>
        <w:ind w:left="2880" w:hanging="360"/>
      </w:pPr>
      <w:rPr>
        <w:rFonts w:hint="default" w:ascii="Arial" w:hAnsi="Arial"/>
      </w:rPr>
    </w:lvl>
    <w:lvl w:ilvl="4" w:tplc="F696795A" w:tentative="1">
      <w:start w:val="1"/>
      <w:numFmt w:val="bullet"/>
      <w:lvlText w:val="•"/>
      <w:lvlJc w:val="left"/>
      <w:pPr>
        <w:tabs>
          <w:tab w:val="num" w:pos="3600"/>
        </w:tabs>
        <w:ind w:left="3600" w:hanging="360"/>
      </w:pPr>
      <w:rPr>
        <w:rFonts w:hint="default" w:ascii="Arial" w:hAnsi="Arial"/>
      </w:rPr>
    </w:lvl>
    <w:lvl w:ilvl="5" w:tplc="FA96D134" w:tentative="1">
      <w:start w:val="1"/>
      <w:numFmt w:val="bullet"/>
      <w:lvlText w:val="•"/>
      <w:lvlJc w:val="left"/>
      <w:pPr>
        <w:tabs>
          <w:tab w:val="num" w:pos="4320"/>
        </w:tabs>
        <w:ind w:left="4320" w:hanging="360"/>
      </w:pPr>
      <w:rPr>
        <w:rFonts w:hint="default" w:ascii="Arial" w:hAnsi="Arial"/>
      </w:rPr>
    </w:lvl>
    <w:lvl w:ilvl="6" w:tplc="3890767E" w:tentative="1">
      <w:start w:val="1"/>
      <w:numFmt w:val="bullet"/>
      <w:lvlText w:val="•"/>
      <w:lvlJc w:val="left"/>
      <w:pPr>
        <w:tabs>
          <w:tab w:val="num" w:pos="5040"/>
        </w:tabs>
        <w:ind w:left="5040" w:hanging="360"/>
      </w:pPr>
      <w:rPr>
        <w:rFonts w:hint="default" w:ascii="Arial" w:hAnsi="Arial"/>
      </w:rPr>
    </w:lvl>
    <w:lvl w:ilvl="7" w:tplc="49F6F358" w:tentative="1">
      <w:start w:val="1"/>
      <w:numFmt w:val="bullet"/>
      <w:lvlText w:val="•"/>
      <w:lvlJc w:val="left"/>
      <w:pPr>
        <w:tabs>
          <w:tab w:val="num" w:pos="5760"/>
        </w:tabs>
        <w:ind w:left="5760" w:hanging="360"/>
      </w:pPr>
      <w:rPr>
        <w:rFonts w:hint="default" w:ascii="Arial" w:hAnsi="Arial"/>
      </w:rPr>
    </w:lvl>
    <w:lvl w:ilvl="8" w:tplc="1AD83F68" w:tentative="1">
      <w:start w:val="1"/>
      <w:numFmt w:val="bullet"/>
      <w:lvlText w:val="•"/>
      <w:lvlJc w:val="left"/>
      <w:pPr>
        <w:tabs>
          <w:tab w:val="num" w:pos="6480"/>
        </w:tabs>
        <w:ind w:left="6480" w:hanging="360"/>
      </w:pPr>
      <w:rPr>
        <w:rFonts w:hint="default" w:ascii="Arial" w:hAnsi="Arial"/>
      </w:rPr>
    </w:lvl>
  </w:abstractNum>
  <w:abstractNum w:abstractNumId="37" w15:restartNumberingAfterBreak="0">
    <w:nsid w:val="64207ECE"/>
    <w:multiLevelType w:val="hybridMultilevel"/>
    <w:tmpl w:val="D88E7E56"/>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38" w15:restartNumberingAfterBreak="0">
    <w:nsid w:val="6698163F"/>
    <w:multiLevelType w:val="hybridMultilevel"/>
    <w:tmpl w:val="3E06D528"/>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39" w15:restartNumberingAfterBreak="0">
    <w:nsid w:val="687D4A88"/>
    <w:multiLevelType w:val="hybridMultilevel"/>
    <w:tmpl w:val="EC2AB01A"/>
    <w:lvl w:ilvl="0" w:tplc="7E76FF5E">
      <w:start w:val="1"/>
      <w:numFmt w:val="bullet"/>
      <w:lvlText w:val=""/>
      <w:lvlJc w:val="left"/>
      <w:pPr>
        <w:tabs>
          <w:tab w:val="num" w:pos="1701"/>
        </w:tabs>
        <w:ind w:left="1985" w:hanging="284"/>
      </w:pPr>
      <w:rPr>
        <w:rFonts w:hint="default" w:ascii="Symbol" w:hAnsi="Symbol"/>
        <w:color w:val="auto"/>
        <w:sz w:val="28"/>
      </w:rPr>
    </w:lvl>
    <w:lvl w:ilvl="1" w:tplc="00030409" w:tentative="1">
      <w:start w:val="1"/>
      <w:numFmt w:val="bullet"/>
      <w:lvlText w:val="o"/>
      <w:lvlJc w:val="left"/>
      <w:pPr>
        <w:tabs>
          <w:tab w:val="num" w:pos="1440"/>
        </w:tabs>
        <w:ind w:left="1440" w:hanging="360"/>
      </w:pPr>
      <w:rPr>
        <w:rFonts w:hint="default" w:ascii="Courier New" w:hAnsi="Courier New"/>
      </w:rPr>
    </w:lvl>
    <w:lvl w:ilvl="2" w:tplc="00050409" w:tentative="1">
      <w:start w:val="1"/>
      <w:numFmt w:val="bullet"/>
      <w:lvlText w:val=""/>
      <w:lvlJc w:val="left"/>
      <w:pPr>
        <w:tabs>
          <w:tab w:val="num" w:pos="2160"/>
        </w:tabs>
        <w:ind w:left="2160" w:hanging="360"/>
      </w:pPr>
      <w:rPr>
        <w:rFonts w:hint="default" w:ascii="Wingdings" w:hAnsi="Wingdings"/>
      </w:rPr>
    </w:lvl>
    <w:lvl w:ilvl="3" w:tplc="00010409" w:tentative="1">
      <w:start w:val="1"/>
      <w:numFmt w:val="bullet"/>
      <w:lvlText w:val=""/>
      <w:lvlJc w:val="left"/>
      <w:pPr>
        <w:tabs>
          <w:tab w:val="num" w:pos="2880"/>
        </w:tabs>
        <w:ind w:left="2880" w:hanging="360"/>
      </w:pPr>
      <w:rPr>
        <w:rFonts w:hint="default" w:ascii="Symbol" w:hAnsi="Symbol"/>
      </w:rPr>
    </w:lvl>
    <w:lvl w:ilvl="4" w:tplc="00030409" w:tentative="1">
      <w:start w:val="1"/>
      <w:numFmt w:val="bullet"/>
      <w:lvlText w:val="o"/>
      <w:lvlJc w:val="left"/>
      <w:pPr>
        <w:tabs>
          <w:tab w:val="num" w:pos="3600"/>
        </w:tabs>
        <w:ind w:left="3600" w:hanging="360"/>
      </w:pPr>
      <w:rPr>
        <w:rFonts w:hint="default" w:ascii="Courier New" w:hAnsi="Courier New"/>
      </w:rPr>
    </w:lvl>
    <w:lvl w:ilvl="5" w:tplc="00050409" w:tentative="1">
      <w:start w:val="1"/>
      <w:numFmt w:val="bullet"/>
      <w:lvlText w:val=""/>
      <w:lvlJc w:val="left"/>
      <w:pPr>
        <w:tabs>
          <w:tab w:val="num" w:pos="4320"/>
        </w:tabs>
        <w:ind w:left="4320" w:hanging="360"/>
      </w:pPr>
      <w:rPr>
        <w:rFonts w:hint="default" w:ascii="Wingdings" w:hAnsi="Wingdings"/>
      </w:rPr>
    </w:lvl>
    <w:lvl w:ilvl="6" w:tplc="00010409" w:tentative="1">
      <w:start w:val="1"/>
      <w:numFmt w:val="bullet"/>
      <w:lvlText w:val=""/>
      <w:lvlJc w:val="left"/>
      <w:pPr>
        <w:tabs>
          <w:tab w:val="num" w:pos="5040"/>
        </w:tabs>
        <w:ind w:left="5040" w:hanging="360"/>
      </w:pPr>
      <w:rPr>
        <w:rFonts w:hint="default" w:ascii="Symbol" w:hAnsi="Symbol"/>
      </w:rPr>
    </w:lvl>
    <w:lvl w:ilvl="7" w:tplc="00030409" w:tentative="1">
      <w:start w:val="1"/>
      <w:numFmt w:val="bullet"/>
      <w:lvlText w:val="o"/>
      <w:lvlJc w:val="left"/>
      <w:pPr>
        <w:tabs>
          <w:tab w:val="num" w:pos="5760"/>
        </w:tabs>
        <w:ind w:left="5760" w:hanging="360"/>
      </w:pPr>
      <w:rPr>
        <w:rFonts w:hint="default" w:ascii="Courier New" w:hAnsi="Courier New"/>
      </w:rPr>
    </w:lvl>
    <w:lvl w:ilvl="8" w:tplc="00050409" w:tentative="1">
      <w:start w:val="1"/>
      <w:numFmt w:val="bullet"/>
      <w:lvlText w:val=""/>
      <w:lvlJc w:val="left"/>
      <w:pPr>
        <w:tabs>
          <w:tab w:val="num" w:pos="6480"/>
        </w:tabs>
        <w:ind w:left="6480" w:hanging="360"/>
      </w:pPr>
      <w:rPr>
        <w:rFonts w:hint="default" w:ascii="Wingdings" w:hAnsi="Wingdings"/>
      </w:rPr>
    </w:lvl>
  </w:abstractNum>
  <w:abstractNum w:abstractNumId="40" w15:restartNumberingAfterBreak="0">
    <w:nsid w:val="6F42071B"/>
    <w:multiLevelType w:val="hybridMultilevel"/>
    <w:tmpl w:val="7222F8D4"/>
    <w:lvl w:ilvl="0" w:tplc="04090001">
      <w:start w:val="1"/>
      <w:numFmt w:val="bullet"/>
      <w:lvlText w:val=""/>
      <w:lvlJc w:val="left"/>
      <w:pPr>
        <w:ind w:left="2160" w:hanging="360"/>
      </w:pPr>
      <w:rPr>
        <w:rFonts w:hint="default" w:ascii="Symbol" w:hAnsi="Symbol"/>
      </w:rPr>
    </w:lvl>
    <w:lvl w:ilvl="1" w:tplc="04090003" w:tentative="1">
      <w:start w:val="1"/>
      <w:numFmt w:val="bullet"/>
      <w:lvlText w:val="o"/>
      <w:lvlJc w:val="left"/>
      <w:pPr>
        <w:ind w:left="2880" w:hanging="360"/>
      </w:pPr>
      <w:rPr>
        <w:rFonts w:hint="default" w:ascii="Courier New" w:hAnsi="Courier New" w:cs="Courier New"/>
      </w:rPr>
    </w:lvl>
    <w:lvl w:ilvl="2" w:tplc="04090005" w:tentative="1">
      <w:start w:val="1"/>
      <w:numFmt w:val="bullet"/>
      <w:lvlText w:val=""/>
      <w:lvlJc w:val="left"/>
      <w:pPr>
        <w:ind w:left="3600" w:hanging="360"/>
      </w:pPr>
      <w:rPr>
        <w:rFonts w:hint="default" w:ascii="Wingdings" w:hAnsi="Wingdings"/>
      </w:rPr>
    </w:lvl>
    <w:lvl w:ilvl="3" w:tplc="04090001" w:tentative="1">
      <w:start w:val="1"/>
      <w:numFmt w:val="bullet"/>
      <w:lvlText w:val=""/>
      <w:lvlJc w:val="left"/>
      <w:pPr>
        <w:ind w:left="4320" w:hanging="360"/>
      </w:pPr>
      <w:rPr>
        <w:rFonts w:hint="default" w:ascii="Symbol" w:hAnsi="Symbol"/>
      </w:rPr>
    </w:lvl>
    <w:lvl w:ilvl="4" w:tplc="04090003" w:tentative="1">
      <w:start w:val="1"/>
      <w:numFmt w:val="bullet"/>
      <w:lvlText w:val="o"/>
      <w:lvlJc w:val="left"/>
      <w:pPr>
        <w:ind w:left="5040" w:hanging="360"/>
      </w:pPr>
      <w:rPr>
        <w:rFonts w:hint="default" w:ascii="Courier New" w:hAnsi="Courier New" w:cs="Courier New"/>
      </w:rPr>
    </w:lvl>
    <w:lvl w:ilvl="5" w:tplc="04090005" w:tentative="1">
      <w:start w:val="1"/>
      <w:numFmt w:val="bullet"/>
      <w:lvlText w:val=""/>
      <w:lvlJc w:val="left"/>
      <w:pPr>
        <w:ind w:left="5760" w:hanging="360"/>
      </w:pPr>
      <w:rPr>
        <w:rFonts w:hint="default" w:ascii="Wingdings" w:hAnsi="Wingdings"/>
      </w:rPr>
    </w:lvl>
    <w:lvl w:ilvl="6" w:tplc="04090001" w:tentative="1">
      <w:start w:val="1"/>
      <w:numFmt w:val="bullet"/>
      <w:lvlText w:val=""/>
      <w:lvlJc w:val="left"/>
      <w:pPr>
        <w:ind w:left="6480" w:hanging="360"/>
      </w:pPr>
      <w:rPr>
        <w:rFonts w:hint="default" w:ascii="Symbol" w:hAnsi="Symbol"/>
      </w:rPr>
    </w:lvl>
    <w:lvl w:ilvl="7" w:tplc="04090003" w:tentative="1">
      <w:start w:val="1"/>
      <w:numFmt w:val="bullet"/>
      <w:lvlText w:val="o"/>
      <w:lvlJc w:val="left"/>
      <w:pPr>
        <w:ind w:left="7200" w:hanging="360"/>
      </w:pPr>
      <w:rPr>
        <w:rFonts w:hint="default" w:ascii="Courier New" w:hAnsi="Courier New" w:cs="Courier New"/>
      </w:rPr>
    </w:lvl>
    <w:lvl w:ilvl="8" w:tplc="04090005" w:tentative="1">
      <w:start w:val="1"/>
      <w:numFmt w:val="bullet"/>
      <w:lvlText w:val=""/>
      <w:lvlJc w:val="left"/>
      <w:pPr>
        <w:ind w:left="7920" w:hanging="360"/>
      </w:pPr>
      <w:rPr>
        <w:rFonts w:hint="default" w:ascii="Wingdings" w:hAnsi="Wingdings"/>
      </w:rPr>
    </w:lvl>
  </w:abstractNum>
  <w:abstractNum w:abstractNumId="41" w15:restartNumberingAfterBreak="0">
    <w:nsid w:val="783E394F"/>
    <w:multiLevelType w:val="multilevel"/>
    <w:tmpl w:val="BB2C2E4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42" w15:restartNumberingAfterBreak="0">
    <w:nsid w:val="78425E55"/>
    <w:multiLevelType w:val="hybridMultilevel"/>
    <w:tmpl w:val="63CAA4DC"/>
    <w:lvl w:ilvl="0" w:tplc="BACA203A">
      <w:start w:val="4"/>
      <w:numFmt w:val="decimal"/>
      <w:pStyle w:val="Heading1"/>
      <w:lvlText w:val="%1"/>
      <w:lvlJc w:val="left"/>
      <w:pPr>
        <w:tabs>
          <w:tab w:val="num" w:pos="1080"/>
        </w:tabs>
        <w:ind w:left="1080" w:hanging="720"/>
      </w:pPr>
      <w:rPr>
        <w:rFonts w:hint="default"/>
      </w:rPr>
    </w:lvl>
    <w:lvl w:ilvl="1" w:tplc="00030409" w:tentative="1">
      <w:start w:val="1"/>
      <w:numFmt w:val="lowerLetter"/>
      <w:lvlText w:val="%2."/>
      <w:lvlJc w:val="left"/>
      <w:pPr>
        <w:tabs>
          <w:tab w:val="num" w:pos="1440"/>
        </w:tabs>
        <w:ind w:left="1440" w:hanging="360"/>
      </w:pPr>
    </w:lvl>
    <w:lvl w:ilvl="2" w:tplc="00050409" w:tentative="1">
      <w:start w:val="1"/>
      <w:numFmt w:val="lowerRoman"/>
      <w:lvlText w:val="%3."/>
      <w:lvlJc w:val="right"/>
      <w:pPr>
        <w:tabs>
          <w:tab w:val="num" w:pos="2160"/>
        </w:tabs>
        <w:ind w:left="2160" w:hanging="180"/>
      </w:pPr>
    </w:lvl>
    <w:lvl w:ilvl="3" w:tplc="00010409" w:tentative="1">
      <w:start w:val="1"/>
      <w:numFmt w:val="decimal"/>
      <w:lvlText w:val="%4."/>
      <w:lvlJc w:val="left"/>
      <w:pPr>
        <w:tabs>
          <w:tab w:val="num" w:pos="2880"/>
        </w:tabs>
        <w:ind w:left="2880" w:hanging="360"/>
      </w:pPr>
    </w:lvl>
    <w:lvl w:ilvl="4" w:tplc="00030409" w:tentative="1">
      <w:start w:val="1"/>
      <w:numFmt w:val="lowerLetter"/>
      <w:lvlText w:val="%5."/>
      <w:lvlJc w:val="left"/>
      <w:pPr>
        <w:tabs>
          <w:tab w:val="num" w:pos="3600"/>
        </w:tabs>
        <w:ind w:left="3600" w:hanging="360"/>
      </w:pPr>
    </w:lvl>
    <w:lvl w:ilvl="5" w:tplc="00050409" w:tentative="1">
      <w:start w:val="1"/>
      <w:numFmt w:val="lowerRoman"/>
      <w:lvlText w:val="%6."/>
      <w:lvlJc w:val="right"/>
      <w:pPr>
        <w:tabs>
          <w:tab w:val="num" w:pos="4320"/>
        </w:tabs>
        <w:ind w:left="4320" w:hanging="180"/>
      </w:pPr>
    </w:lvl>
    <w:lvl w:ilvl="6" w:tplc="00010409" w:tentative="1">
      <w:start w:val="1"/>
      <w:numFmt w:val="decimal"/>
      <w:lvlText w:val="%7."/>
      <w:lvlJc w:val="left"/>
      <w:pPr>
        <w:tabs>
          <w:tab w:val="num" w:pos="5040"/>
        </w:tabs>
        <w:ind w:left="5040" w:hanging="360"/>
      </w:pPr>
    </w:lvl>
    <w:lvl w:ilvl="7" w:tplc="00030409" w:tentative="1">
      <w:start w:val="1"/>
      <w:numFmt w:val="lowerLetter"/>
      <w:lvlText w:val="%8."/>
      <w:lvlJc w:val="left"/>
      <w:pPr>
        <w:tabs>
          <w:tab w:val="num" w:pos="5760"/>
        </w:tabs>
        <w:ind w:left="5760" w:hanging="360"/>
      </w:pPr>
    </w:lvl>
    <w:lvl w:ilvl="8" w:tplc="00050409" w:tentative="1">
      <w:start w:val="1"/>
      <w:numFmt w:val="lowerRoman"/>
      <w:lvlText w:val="%9."/>
      <w:lvlJc w:val="right"/>
      <w:pPr>
        <w:tabs>
          <w:tab w:val="num" w:pos="6480"/>
        </w:tabs>
        <w:ind w:left="6480" w:hanging="180"/>
      </w:pPr>
    </w:lvl>
  </w:abstractNum>
  <w:abstractNum w:abstractNumId="43" w15:restartNumberingAfterBreak="0">
    <w:nsid w:val="7C2C75BF"/>
    <w:multiLevelType w:val="multilevel"/>
    <w:tmpl w:val="C9AC41A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44" w15:restartNumberingAfterBreak="0">
    <w:nsid w:val="7E9E48A1"/>
    <w:multiLevelType w:val="hybridMultilevel"/>
    <w:tmpl w:val="FFEA4C32"/>
    <w:lvl w:ilvl="0" w:tplc="0CC644D2">
      <w:start w:val="1"/>
      <w:numFmt w:val="bullet"/>
      <w:pStyle w:val="bulletlist"/>
      <w:lvlText w:val=""/>
      <w:lvlJc w:val="left"/>
      <w:pPr>
        <w:tabs>
          <w:tab w:val="num" w:pos="720"/>
        </w:tabs>
        <w:ind w:left="720" w:hanging="360"/>
      </w:pPr>
      <w:rPr>
        <w:rFonts w:hint="default" w:ascii="Symbol" w:hAnsi="Symbol"/>
        <w:color w:val="auto"/>
        <w:sz w:val="22"/>
        <w:szCs w:val="22"/>
      </w:rPr>
    </w:lvl>
    <w:lvl w:ilvl="1" w:tplc="04090019" w:tentative="1">
      <w:start w:val="1"/>
      <w:numFmt w:val="bullet"/>
      <w:lvlText w:val="o"/>
      <w:lvlJc w:val="left"/>
      <w:pPr>
        <w:tabs>
          <w:tab w:val="num" w:pos="99"/>
        </w:tabs>
        <w:ind w:left="99" w:hanging="360"/>
      </w:pPr>
      <w:rPr>
        <w:rFonts w:hint="default" w:ascii="Courier New" w:hAnsi="Courier New"/>
      </w:rPr>
    </w:lvl>
    <w:lvl w:ilvl="2" w:tplc="0409001B" w:tentative="1">
      <w:start w:val="1"/>
      <w:numFmt w:val="bullet"/>
      <w:lvlText w:val=""/>
      <w:lvlJc w:val="left"/>
      <w:pPr>
        <w:tabs>
          <w:tab w:val="num" w:pos="819"/>
        </w:tabs>
        <w:ind w:left="819" w:hanging="360"/>
      </w:pPr>
      <w:rPr>
        <w:rFonts w:hint="default" w:ascii="Wingdings" w:hAnsi="Wingdings"/>
      </w:rPr>
    </w:lvl>
    <w:lvl w:ilvl="3" w:tplc="0409000F" w:tentative="1">
      <w:start w:val="1"/>
      <w:numFmt w:val="bullet"/>
      <w:lvlText w:val=""/>
      <w:lvlJc w:val="left"/>
      <w:pPr>
        <w:tabs>
          <w:tab w:val="num" w:pos="1539"/>
        </w:tabs>
        <w:ind w:left="1539" w:hanging="360"/>
      </w:pPr>
      <w:rPr>
        <w:rFonts w:hint="default" w:ascii="Symbol" w:hAnsi="Symbol"/>
      </w:rPr>
    </w:lvl>
    <w:lvl w:ilvl="4" w:tplc="04090019" w:tentative="1">
      <w:start w:val="1"/>
      <w:numFmt w:val="bullet"/>
      <w:lvlText w:val="o"/>
      <w:lvlJc w:val="left"/>
      <w:pPr>
        <w:tabs>
          <w:tab w:val="num" w:pos="2259"/>
        </w:tabs>
        <w:ind w:left="2259" w:hanging="360"/>
      </w:pPr>
      <w:rPr>
        <w:rFonts w:hint="default" w:ascii="Courier New" w:hAnsi="Courier New"/>
      </w:rPr>
    </w:lvl>
    <w:lvl w:ilvl="5" w:tplc="0409001B" w:tentative="1">
      <w:start w:val="1"/>
      <w:numFmt w:val="bullet"/>
      <w:lvlText w:val=""/>
      <w:lvlJc w:val="left"/>
      <w:pPr>
        <w:tabs>
          <w:tab w:val="num" w:pos="2979"/>
        </w:tabs>
        <w:ind w:left="2979" w:hanging="360"/>
      </w:pPr>
      <w:rPr>
        <w:rFonts w:hint="default" w:ascii="Wingdings" w:hAnsi="Wingdings"/>
      </w:rPr>
    </w:lvl>
    <w:lvl w:ilvl="6" w:tplc="0409000F" w:tentative="1">
      <w:start w:val="1"/>
      <w:numFmt w:val="bullet"/>
      <w:lvlText w:val=""/>
      <w:lvlJc w:val="left"/>
      <w:pPr>
        <w:tabs>
          <w:tab w:val="num" w:pos="3699"/>
        </w:tabs>
        <w:ind w:left="3699" w:hanging="360"/>
      </w:pPr>
      <w:rPr>
        <w:rFonts w:hint="default" w:ascii="Symbol" w:hAnsi="Symbol"/>
      </w:rPr>
    </w:lvl>
    <w:lvl w:ilvl="7" w:tplc="04090019" w:tentative="1">
      <w:start w:val="1"/>
      <w:numFmt w:val="bullet"/>
      <w:lvlText w:val="o"/>
      <w:lvlJc w:val="left"/>
      <w:pPr>
        <w:tabs>
          <w:tab w:val="num" w:pos="4419"/>
        </w:tabs>
        <w:ind w:left="4419" w:hanging="360"/>
      </w:pPr>
      <w:rPr>
        <w:rFonts w:hint="default" w:ascii="Courier New" w:hAnsi="Courier New"/>
      </w:rPr>
    </w:lvl>
    <w:lvl w:ilvl="8" w:tplc="0409001B" w:tentative="1">
      <w:start w:val="1"/>
      <w:numFmt w:val="bullet"/>
      <w:lvlText w:val=""/>
      <w:lvlJc w:val="left"/>
      <w:pPr>
        <w:tabs>
          <w:tab w:val="num" w:pos="5139"/>
        </w:tabs>
        <w:ind w:left="5139" w:hanging="360"/>
      </w:pPr>
      <w:rPr>
        <w:rFonts w:hint="default" w:ascii="Wingdings" w:hAnsi="Wingdings"/>
      </w:rPr>
    </w:lvl>
  </w:abstractNum>
  <w:abstractNum w:abstractNumId="45" w15:restartNumberingAfterBreak="0">
    <w:nsid w:val="7EB37BD4"/>
    <w:multiLevelType w:val="hybridMultilevel"/>
    <w:tmpl w:val="85F47376"/>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num w:numId="1" w16cid:durableId="797603377">
    <w:abstractNumId w:val="12"/>
  </w:num>
  <w:num w:numId="2" w16cid:durableId="386422068">
    <w:abstractNumId w:val="29"/>
  </w:num>
  <w:num w:numId="3" w16cid:durableId="1763262817">
    <w:abstractNumId w:val="42"/>
  </w:num>
  <w:num w:numId="4" w16cid:durableId="1838184196">
    <w:abstractNumId w:val="6"/>
  </w:num>
  <w:num w:numId="5" w16cid:durableId="661472089">
    <w:abstractNumId w:val="20"/>
  </w:num>
  <w:num w:numId="6" w16cid:durableId="18088381">
    <w:abstractNumId w:val="20"/>
  </w:num>
  <w:num w:numId="7" w16cid:durableId="1364676448">
    <w:abstractNumId w:val="30"/>
  </w:num>
  <w:num w:numId="8" w16cid:durableId="1298293622">
    <w:abstractNumId w:val="21"/>
  </w:num>
  <w:num w:numId="9" w16cid:durableId="1607694547">
    <w:abstractNumId w:val="39"/>
  </w:num>
  <w:num w:numId="10" w16cid:durableId="2067608632">
    <w:abstractNumId w:val="25"/>
  </w:num>
  <w:num w:numId="11" w16cid:durableId="134832919">
    <w:abstractNumId w:val="4"/>
  </w:num>
  <w:num w:numId="12" w16cid:durableId="1021316460">
    <w:abstractNumId w:val="22"/>
  </w:num>
  <w:num w:numId="13" w16cid:durableId="331765030">
    <w:abstractNumId w:val="24"/>
  </w:num>
  <w:num w:numId="14" w16cid:durableId="1364138918">
    <w:abstractNumId w:val="35"/>
  </w:num>
  <w:num w:numId="15" w16cid:durableId="1884173680">
    <w:abstractNumId w:val="11"/>
  </w:num>
  <w:num w:numId="16" w16cid:durableId="1231892972">
    <w:abstractNumId w:val="13"/>
  </w:num>
  <w:num w:numId="17" w16cid:durableId="1719741013">
    <w:abstractNumId w:val="44"/>
  </w:num>
  <w:num w:numId="18" w16cid:durableId="1032027246">
    <w:abstractNumId w:val="2"/>
  </w:num>
  <w:num w:numId="19" w16cid:durableId="1550220826">
    <w:abstractNumId w:val="17"/>
  </w:num>
  <w:num w:numId="20" w16cid:durableId="127013924">
    <w:abstractNumId w:val="31"/>
  </w:num>
  <w:num w:numId="21" w16cid:durableId="1493523180">
    <w:abstractNumId w:val="8"/>
  </w:num>
  <w:num w:numId="22" w16cid:durableId="1797485596">
    <w:abstractNumId w:val="23"/>
  </w:num>
  <w:num w:numId="23" w16cid:durableId="570041815">
    <w:abstractNumId w:val="15"/>
  </w:num>
  <w:num w:numId="24" w16cid:durableId="1421565716">
    <w:abstractNumId w:val="18"/>
  </w:num>
  <w:num w:numId="25" w16cid:durableId="1602563634">
    <w:abstractNumId w:val="32"/>
  </w:num>
  <w:num w:numId="26" w16cid:durableId="1842039466">
    <w:abstractNumId w:val="34"/>
  </w:num>
  <w:num w:numId="27" w16cid:durableId="629483513">
    <w:abstractNumId w:val="28"/>
  </w:num>
  <w:num w:numId="28" w16cid:durableId="608662612">
    <w:abstractNumId w:val="44"/>
  </w:num>
  <w:num w:numId="29" w16cid:durableId="2061588402">
    <w:abstractNumId w:val="16"/>
  </w:num>
  <w:num w:numId="30" w16cid:durableId="387455908">
    <w:abstractNumId w:val="0"/>
  </w:num>
  <w:num w:numId="31" w16cid:durableId="547490768">
    <w:abstractNumId w:val="7"/>
  </w:num>
  <w:num w:numId="32" w16cid:durableId="1826162416">
    <w:abstractNumId w:val="5"/>
  </w:num>
  <w:num w:numId="33" w16cid:durableId="1739749237">
    <w:abstractNumId w:val="10"/>
  </w:num>
  <w:num w:numId="34" w16cid:durableId="237718062">
    <w:abstractNumId w:val="26"/>
  </w:num>
  <w:num w:numId="35" w16cid:durableId="412090745">
    <w:abstractNumId w:val="9"/>
  </w:num>
  <w:num w:numId="36" w16cid:durableId="645429197">
    <w:abstractNumId w:val="19"/>
  </w:num>
  <w:num w:numId="37" w16cid:durableId="1177378634">
    <w:abstractNumId w:val="27"/>
  </w:num>
  <w:num w:numId="38" w16cid:durableId="1512522246">
    <w:abstractNumId w:val="36"/>
  </w:num>
  <w:num w:numId="39" w16cid:durableId="343750331">
    <w:abstractNumId w:val="40"/>
  </w:num>
  <w:num w:numId="40" w16cid:durableId="1333532310">
    <w:abstractNumId w:val="3"/>
  </w:num>
  <w:num w:numId="41" w16cid:durableId="853691820">
    <w:abstractNumId w:val="1"/>
  </w:num>
  <w:num w:numId="42" w16cid:durableId="2107341518">
    <w:abstractNumId w:val="45"/>
  </w:num>
  <w:num w:numId="43" w16cid:durableId="111828069">
    <w:abstractNumId w:val="38"/>
  </w:num>
  <w:num w:numId="44" w16cid:durableId="1768844062">
    <w:abstractNumId w:val="37"/>
  </w:num>
  <w:num w:numId="45" w16cid:durableId="680207704">
    <w:abstractNumId w:val="41"/>
  </w:num>
  <w:num w:numId="46" w16cid:durableId="1747680571">
    <w:abstractNumId w:val="33"/>
  </w:num>
  <w:num w:numId="47" w16cid:durableId="168638895">
    <w:abstractNumId w:val="43"/>
  </w:num>
  <w:num w:numId="48" w16cid:durableId="773980465">
    <w:abstractNumId w:val="14"/>
  </w:num>
</w:numbering>
</file>

<file path=word/people.xml><?xml version="1.0" encoding="utf-8"?>
<w15:people xmlns:mc="http://schemas.openxmlformats.org/markup-compatibility/2006" xmlns:w15="http://schemas.microsoft.com/office/word/2012/wordml" mc:Ignorable="w15"/>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100"/>
  <w:hideSpellingErrors/>
  <w:hideGrammaticalErrors/>
  <w:activeWritingStyle w:lang="en-GB" w:vendorID="64" w:dllVersion="0" w:nlCheck="1" w:checkStyle="0" w:appName="MSWord"/>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false"/>
  <w:defaultTabStop w:val="720"/>
  <w:drawingGridHorizontalSpacing w:val="108"/>
  <w:drawingGridVerticalSpacing w:val="301"/>
  <w:displayHorizontalDrawingGridEvery w:val="0"/>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3B87"/>
    <w:rsid w:val="000026E4"/>
    <w:rsid w:val="0001033F"/>
    <w:rsid w:val="000119E3"/>
    <w:rsid w:val="000301C2"/>
    <w:rsid w:val="00040EAC"/>
    <w:rsid w:val="0004676D"/>
    <w:rsid w:val="00055E77"/>
    <w:rsid w:val="00094808"/>
    <w:rsid w:val="000A696B"/>
    <w:rsid w:val="000B4F06"/>
    <w:rsid w:val="001059AB"/>
    <w:rsid w:val="00110E5E"/>
    <w:rsid w:val="001117F1"/>
    <w:rsid w:val="00112CCD"/>
    <w:rsid w:val="00142868"/>
    <w:rsid w:val="001442CC"/>
    <w:rsid w:val="00145A1F"/>
    <w:rsid w:val="00150CFA"/>
    <w:rsid w:val="001644FB"/>
    <w:rsid w:val="00180637"/>
    <w:rsid w:val="0018090A"/>
    <w:rsid w:val="00191783"/>
    <w:rsid w:val="00194E12"/>
    <w:rsid w:val="001A2B46"/>
    <w:rsid w:val="001A729C"/>
    <w:rsid w:val="001D5D3F"/>
    <w:rsid w:val="001F4E5B"/>
    <w:rsid w:val="00220515"/>
    <w:rsid w:val="00221361"/>
    <w:rsid w:val="00223991"/>
    <w:rsid w:val="00234E9B"/>
    <w:rsid w:val="00244A0C"/>
    <w:rsid w:val="0025334F"/>
    <w:rsid w:val="002A0775"/>
    <w:rsid w:val="002A7820"/>
    <w:rsid w:val="002C29C8"/>
    <w:rsid w:val="002F3E7B"/>
    <w:rsid w:val="0030042D"/>
    <w:rsid w:val="003205FF"/>
    <w:rsid w:val="00321771"/>
    <w:rsid w:val="00337052"/>
    <w:rsid w:val="00337508"/>
    <w:rsid w:val="00353675"/>
    <w:rsid w:val="00362DD4"/>
    <w:rsid w:val="00371F2E"/>
    <w:rsid w:val="0037429C"/>
    <w:rsid w:val="003776DE"/>
    <w:rsid w:val="003A0111"/>
    <w:rsid w:val="003B098E"/>
    <w:rsid w:val="003B2856"/>
    <w:rsid w:val="003B2CF9"/>
    <w:rsid w:val="003B738F"/>
    <w:rsid w:val="003E1598"/>
    <w:rsid w:val="004442B2"/>
    <w:rsid w:val="004443DA"/>
    <w:rsid w:val="00447077"/>
    <w:rsid w:val="0045147A"/>
    <w:rsid w:val="004526DD"/>
    <w:rsid w:val="004750CD"/>
    <w:rsid w:val="0048003B"/>
    <w:rsid w:val="00483316"/>
    <w:rsid w:val="00483B87"/>
    <w:rsid w:val="004937C3"/>
    <w:rsid w:val="004954BF"/>
    <w:rsid w:val="004B1C4F"/>
    <w:rsid w:val="004B44E1"/>
    <w:rsid w:val="004B6986"/>
    <w:rsid w:val="004D07E4"/>
    <w:rsid w:val="004E46DA"/>
    <w:rsid w:val="005031D9"/>
    <w:rsid w:val="00521617"/>
    <w:rsid w:val="00524BA1"/>
    <w:rsid w:val="00533191"/>
    <w:rsid w:val="005346FB"/>
    <w:rsid w:val="00555639"/>
    <w:rsid w:val="00565246"/>
    <w:rsid w:val="00576DAD"/>
    <w:rsid w:val="005B1418"/>
    <w:rsid w:val="005B3FD3"/>
    <w:rsid w:val="005C7BDC"/>
    <w:rsid w:val="005E1921"/>
    <w:rsid w:val="005E7DCD"/>
    <w:rsid w:val="0062087C"/>
    <w:rsid w:val="00632357"/>
    <w:rsid w:val="00641CE8"/>
    <w:rsid w:val="00647195"/>
    <w:rsid w:val="00670432"/>
    <w:rsid w:val="00672614"/>
    <w:rsid w:val="006922F7"/>
    <w:rsid w:val="006A27BE"/>
    <w:rsid w:val="006A3518"/>
    <w:rsid w:val="006C088F"/>
    <w:rsid w:val="006D4617"/>
    <w:rsid w:val="006D76B5"/>
    <w:rsid w:val="006E3F3C"/>
    <w:rsid w:val="0070751C"/>
    <w:rsid w:val="00711B7D"/>
    <w:rsid w:val="007303F9"/>
    <w:rsid w:val="00770751"/>
    <w:rsid w:val="00770C4C"/>
    <w:rsid w:val="00771489"/>
    <w:rsid w:val="00781B01"/>
    <w:rsid w:val="007851A8"/>
    <w:rsid w:val="00786BEC"/>
    <w:rsid w:val="0079600F"/>
    <w:rsid w:val="007A2960"/>
    <w:rsid w:val="00802AF6"/>
    <w:rsid w:val="00802B4C"/>
    <w:rsid w:val="00824A4B"/>
    <w:rsid w:val="0084225C"/>
    <w:rsid w:val="00851DA0"/>
    <w:rsid w:val="008527A8"/>
    <w:rsid w:val="008869D1"/>
    <w:rsid w:val="00893070"/>
    <w:rsid w:val="008A0BC2"/>
    <w:rsid w:val="008A2E59"/>
    <w:rsid w:val="008E4383"/>
    <w:rsid w:val="008F0A4B"/>
    <w:rsid w:val="008F3DC8"/>
    <w:rsid w:val="008F45B4"/>
    <w:rsid w:val="00912C3C"/>
    <w:rsid w:val="009461B5"/>
    <w:rsid w:val="00946B18"/>
    <w:rsid w:val="00955F52"/>
    <w:rsid w:val="009677AB"/>
    <w:rsid w:val="00977567"/>
    <w:rsid w:val="0099656B"/>
    <w:rsid w:val="00997883"/>
    <w:rsid w:val="009A2A20"/>
    <w:rsid w:val="009B2153"/>
    <w:rsid w:val="009B634D"/>
    <w:rsid w:val="009D3EC8"/>
    <w:rsid w:val="009D422C"/>
    <w:rsid w:val="009F4348"/>
    <w:rsid w:val="009F5751"/>
    <w:rsid w:val="00A1209E"/>
    <w:rsid w:val="00A20B5F"/>
    <w:rsid w:val="00A26709"/>
    <w:rsid w:val="00A2769C"/>
    <w:rsid w:val="00A667CA"/>
    <w:rsid w:val="00A80C5F"/>
    <w:rsid w:val="00AA35E4"/>
    <w:rsid w:val="00AC27AA"/>
    <w:rsid w:val="00AF3EB4"/>
    <w:rsid w:val="00B04C2D"/>
    <w:rsid w:val="00B2334C"/>
    <w:rsid w:val="00B24A29"/>
    <w:rsid w:val="00B361A6"/>
    <w:rsid w:val="00B40AF7"/>
    <w:rsid w:val="00B6156C"/>
    <w:rsid w:val="00B66F99"/>
    <w:rsid w:val="00B97799"/>
    <w:rsid w:val="00BA5477"/>
    <w:rsid w:val="00BE5D38"/>
    <w:rsid w:val="00BF5399"/>
    <w:rsid w:val="00C010A3"/>
    <w:rsid w:val="00C10A73"/>
    <w:rsid w:val="00C213E1"/>
    <w:rsid w:val="00C26854"/>
    <w:rsid w:val="00C26A30"/>
    <w:rsid w:val="00C3036B"/>
    <w:rsid w:val="00C32348"/>
    <w:rsid w:val="00C70322"/>
    <w:rsid w:val="00C826A6"/>
    <w:rsid w:val="00CD235B"/>
    <w:rsid w:val="00CD3B7D"/>
    <w:rsid w:val="00CF1F7C"/>
    <w:rsid w:val="00CF3334"/>
    <w:rsid w:val="00CF513E"/>
    <w:rsid w:val="00D012AA"/>
    <w:rsid w:val="00D05677"/>
    <w:rsid w:val="00D103AA"/>
    <w:rsid w:val="00D30BB1"/>
    <w:rsid w:val="00D31F4F"/>
    <w:rsid w:val="00D51B8C"/>
    <w:rsid w:val="00D7444E"/>
    <w:rsid w:val="00D83EF0"/>
    <w:rsid w:val="00D97FCC"/>
    <w:rsid w:val="00DA4D7C"/>
    <w:rsid w:val="00DB2B53"/>
    <w:rsid w:val="00DC2C37"/>
    <w:rsid w:val="00DD298D"/>
    <w:rsid w:val="00DF2BAD"/>
    <w:rsid w:val="00E12C99"/>
    <w:rsid w:val="00E34842"/>
    <w:rsid w:val="00E64B77"/>
    <w:rsid w:val="00E66176"/>
    <w:rsid w:val="00E67746"/>
    <w:rsid w:val="00E76D41"/>
    <w:rsid w:val="00E85B36"/>
    <w:rsid w:val="00E925F0"/>
    <w:rsid w:val="00E94550"/>
    <w:rsid w:val="00EA30D3"/>
    <w:rsid w:val="00EB7794"/>
    <w:rsid w:val="00EE52C6"/>
    <w:rsid w:val="00F05D23"/>
    <w:rsid w:val="00F2087D"/>
    <w:rsid w:val="00F221ED"/>
    <w:rsid w:val="00F44CD9"/>
    <w:rsid w:val="00F55ED1"/>
    <w:rsid w:val="00F57029"/>
    <w:rsid w:val="00F778E5"/>
    <w:rsid w:val="00F9401B"/>
    <w:rsid w:val="00FA505B"/>
    <w:rsid w:val="00FB42DE"/>
    <w:rsid w:val="00FB64D3"/>
    <w:rsid w:val="00FC02E9"/>
    <w:rsid w:val="00FC33A4"/>
    <w:rsid w:val="00FE1084"/>
    <w:rsid w:val="00FE4D02"/>
    <w:rsid w:val="03CF0A05"/>
    <w:rsid w:val="08855E47"/>
    <w:rsid w:val="20B42DD0"/>
    <w:rsid w:val="377400BC"/>
    <w:rsid w:val="37B73A61"/>
    <w:rsid w:val="428F0256"/>
    <w:rsid w:val="4A62FE45"/>
    <w:rsid w:val="4C33693E"/>
    <w:rsid w:val="51C32120"/>
    <w:rsid w:val="5ADDE02E"/>
    <w:rsid w:val="612C406C"/>
    <w:rsid w:val="655836CD"/>
    <w:rsid w:val="69E586B2"/>
    <w:rsid w:val="711FA8E2"/>
    <w:rsid w:val="72B63A0E"/>
    <w:rsid w:val="735BE120"/>
    <w:rsid w:val="79CF5FA2"/>
    <w:rsid w:val="7A29A870"/>
    <w:rsid w:val="7A3BBAD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1465AB0"/>
  <w15:chartTrackingRefBased/>
  <w15:docId w15:val="{4BF2B547-6750-426E-923F-2029C6DE5DE4}"/>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imes New Roman" w:hAnsi="Times New Roman" w:eastAsia="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uiPriority="9" w:qFormat="1"/>
    <w:lsdException w:name="heading 4" w:uiPriority="9"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uiPriority="99" w:semiHidden="1"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99" w:qFormat="1"/>
    <w:lsdException w:name="Medium Grid 3" w:uiPriority="99"/>
    <w:lsdException w:name="Dark List" w:uiPriority="99"/>
    <w:lsdException w:name="Colorful Shading" w:uiPriority="99"/>
    <w:lsdException w:name="Colorful List" w:uiPriority="99"/>
    <w:lsdException w:name="Colorful Grid" w:uiPriority="99"/>
    <w:lsdException w:name="Light Shading Accent 1" w:uiPriority="99"/>
    <w:lsdException w:name="Light List Accent 1" w:uiPriority="99"/>
    <w:lsdException w:name="Light Grid Accent 1" w:uiPriority="99"/>
    <w:lsdException w:name="Medium Shading 1 Accent 1" w:uiPriority="99" w:qFormat="1"/>
    <w:lsdException w:name="Medium Shading 2 Accent 1" w:uiPriority="99"/>
    <w:lsdException w:name="Medium List 1 Accent 1" w:uiPriority="99"/>
    <w:lsdException w:name="Revision" w:uiPriority="99" w:semiHidden="1" w:unhideWhenUsed="1"/>
    <w:lsdException w:name="List Paragraph" w:uiPriority="99" w:qFormat="1"/>
    <w:lsdException w:name="Quote" w:uiPriority="99" w:qFormat="1"/>
    <w:lsdException w:name="Intense Quote" w:uiPriority="99" w:qFormat="1"/>
    <w:lsdException w:name="Medium List 2 Accent 1" w:uiPriority="99"/>
    <w:lsdException w:name="Medium Grid 1 Accent 1" w:uiPriority="99"/>
    <w:lsdException w:name="Medium Grid 2 Accent 1" w:uiPriority="99" w:qFormat="1"/>
    <w:lsdException w:name="Medium Grid 3 Accent 1" w:uiPriority="99"/>
    <w:lsdException w:name="Dark List Accent 1" w:uiPriority="99"/>
    <w:lsdException w:name="Colorful Shading Accent 1" w:uiPriority="99"/>
    <w:lsdException w:name="Colorful List Accent 1" w:uiPriority="99" w:qFormat="1"/>
    <w:lsdException w:name="Colorful Grid Accent 1" w:uiPriority="99" w:qFormat="1"/>
    <w:lsdException w:name="Light Shading Accent 2" w:uiPriority="99" w:qFormat="1"/>
    <w:lsdException w:name="Light List Accent 2" w:uiPriority="99"/>
    <w:lsdException w:name="Light Grid Accent 2" w:uiPriority="99"/>
    <w:lsdException w:name="Medium Shading 1 Accent 2" w:uiPriority="99" w:qFormat="1"/>
    <w:lsdException w:name="Medium Shading 2 Accent 2" w:uiPriority="99"/>
    <w:lsdException w:name="Medium List 1 Accent 2" w:uiPriority="99"/>
    <w:lsdException w:name="Medium List 2 Accent 2" w:uiPriority="99"/>
    <w:lsdException w:name="Medium Grid 1 Accent 2" w:uiPriority="99" w:qFormat="1"/>
    <w:lsdException w:name="Medium Grid 2 Accent 2" w:uiPriority="99" w:qFormat="1"/>
    <w:lsdException w:name="Medium Grid 3 Accent 2" w:uiPriority="99" w:qFormat="1"/>
    <w:lsdException w:name="Dark List Accent 2" w:uiPriority="99"/>
    <w:lsdException w:name="Colorful Shading Accent 2" w:uiPriority="99"/>
    <w:lsdException w:name="Colorful List Accent 2" w:uiPriority="99" w:qFormat="1"/>
    <w:lsdException w:name="Colorful Grid Accent 2" w:uiPriority="99"/>
    <w:lsdException w:name="Light Shading Accent 3" w:uiPriority="99"/>
    <w:lsdException w:name="Light List Accent 3" w:uiPriority="99"/>
    <w:lsdException w:name="Light Grid Accent 3" w:uiPriority="99" w:qFormat="1"/>
    <w:lsdException w:name="Medium Shading 1 Accent 3" w:uiPriority="99" w:qFormat="1"/>
    <w:lsdException w:name="Medium Shading 2 Accent 3" w:uiPriority="99" w:qFormat="1"/>
    <w:lsdException w:name="Medium List 1 Accent 3" w:uiPriority="99"/>
    <w:lsdException w:name="Medium List 2 Accent 3" w:uiPriority="99"/>
    <w:lsdException w:name="Medium Grid 1 Accent 3" w:uiPriority="99" w:qFormat="1"/>
    <w:lsdException w:name="Medium Grid 2 Accent 3" w:uiPriority="99"/>
    <w:lsdException w:name="Medium Grid 3 Accent 3" w:uiPriority="99"/>
    <w:lsdException w:name="Dark List Accent 3" w:uiPriority="99"/>
    <w:lsdException w:name="Colorful Shading Accent 3" w:uiPriority="34" w:qFormat="1"/>
    <w:lsdException w:name="Colorful List Accent 3" w:uiPriority="99" w:qFormat="1"/>
    <w:lsdException w:name="Colorful Grid Accent 3" w:uiPriority="99" w:qFormat="1"/>
    <w:lsdException w:name="Light Shading Accent 4" w:uiPriority="99"/>
    <w:lsdException w:name="Light List Accent 4" w:uiPriority="99"/>
    <w:lsdException w:name="Light Grid Accent 4" w:uiPriority="99" w:qFormat="1"/>
    <w:lsdException w:name="Medium Shading 1 Accent 4" w:uiPriority="99"/>
    <w:lsdException w:name="Medium Shading 2 Accent 4" w:uiPriority="99"/>
    <w:lsdException w:name="Medium List 1 Accent 4" w:uiPriority="99"/>
    <w:lsdException w:name="Medium List 2 Accent 4" w:uiPriority="99" w:qFormat="1"/>
    <w:lsdException w:name="Medium Grid 1 Accent 4" w:uiPriority="99" w:qFormat="1"/>
    <w:lsdException w:name="Medium Grid 2 Accent 4" w:uiPriority="99" w:qFormat="1"/>
    <w:lsdException w:name="Medium Grid 3 Accent 4" w:uiPriority="99"/>
    <w:lsdException w:name="Dark List Accent 4" w:uiPriority="99"/>
    <w:lsdException w:name="Colorful Shading Accent 4" w:uiPriority="1" w:qFormat="1"/>
    <w:lsdException w:name="Colorful List Accent 4" w:uiPriority="60"/>
    <w:lsdException w:name="Colorful Grid Accent 4" w:uiPriority="61"/>
    <w:lsdException w:name="Light Shading Accent 5" w:uiPriority="62"/>
    <w:lsdException w:name="Light List Accent 5" w:uiPriority="63" w:qFormat="1"/>
    <w:lsdException w:name="Light Grid Accent 5" w:uiPriority="64" w:qFormat="1"/>
    <w:lsdException w:name="Medium Shading 1 Accent 5" w:uiPriority="65" w:qFormat="1"/>
    <w:lsdException w:name="Medium Shading 2 Accent 5" w:uiPriority="66"/>
    <w:lsdException w:name="Medium List 1 Accent 5" w:uiPriority="67"/>
    <w:lsdException w:name="Medium List 2 Accent 5" w:uiPriority="68"/>
    <w:lsdException w:name="Medium Grid 1 Accent 5" w:uiPriority="69"/>
    <w:lsdException w:name="Medium Grid 2 Accent 5" w:uiPriority="70"/>
    <w:lsdException w:name="Medium Grid 3 Accent 5" w:uiPriority="71"/>
    <w:lsdException w:name="Dark List Accent 5" w:uiPriority="72" w:qFormat="1"/>
    <w:lsdException w:name="Colorful Shading Accent 5" w:uiPriority="73" w:qFormat="1"/>
    <w:lsdException w:name="Colorful List Accent 5" w:uiPriority="60" w:qFormat="1"/>
    <w:lsdException w:name="Colorful Grid Accent 5" w:uiPriority="61"/>
    <w:lsdException w:name="Light Shading Accent 6" w:uiPriority="62"/>
    <w:lsdException w:name="Light List Accent 6" w:uiPriority="63"/>
    <w:lsdException w:name="Light Grid Accent 6" w:uiPriority="64"/>
    <w:lsdException w:name="Medium Shading 1 Accent 6" w:uiPriority="65"/>
    <w:lsdException w:name="Medium Shading 2 Accent 6" w:uiPriority="99"/>
    <w:lsdException w:name="Medium List 1 Accent 6" w:uiPriority="34" w:qFormat="1"/>
    <w:lsdException w:name="Medium List 2 Accent 6" w:uiPriority="29" w:qFormat="1"/>
    <w:lsdException w:name="Medium Grid 1 Accent 6" w:uiPriority="30" w:qFormat="1"/>
    <w:lsdException w:name="Medium Grid 2 Accent 6" w:uiPriority="66"/>
    <w:lsdException w:name="Medium Grid 3 Accent 6" w:uiPriority="67"/>
    <w:lsdException w:name="Dark List Accent 6" w:uiPriority="68"/>
    <w:lsdException w:name="Colorful Shading Accent 6" w:uiPriority="69"/>
    <w:lsdException w:name="Colorful List Accent 6" w:uiPriority="70"/>
    <w:lsdException w:name="Colorful Grid Accent 6" w:uiPriority="71"/>
    <w:lsdException w:name="Subtle Emphasis" w:uiPriority="34" w:qFormat="1"/>
    <w:lsdException w:name="Intense Emphasis" w:uiPriority="73" w:qFormat="1"/>
    <w:lsdException w:name="Subtle Reference" w:uiPriority="60" w:qFormat="1"/>
    <w:lsdException w:name="Intense Reference" w:uiPriority="61" w:qFormat="1"/>
    <w:lsdException w:name="Book Title" w:uiPriority="62" w:qFormat="1"/>
    <w:lsdException w:name="Bibliography" w:uiPriority="63"/>
    <w:lsdException w:name="TOC Heading" w:uiPriority="64" w:semiHidden="1" w:unhideWhenUsed="1" w:qFormat="1"/>
    <w:lsdException w:name="Plain Table 1" w:uiPriority="65"/>
    <w:lsdException w:name="Plain Table 2" w:uiPriority="66"/>
    <w:lsdException w:name="Plain Table 3" w:uiPriority="67" w:qFormat="1"/>
    <w:lsdException w:name="Plain Table 4" w:uiPriority="68" w:qFormat="1"/>
    <w:lsdException w:name="Plain Table 5" w:uiPriority="69" w:qFormat="1"/>
    <w:lsdException w:name="Grid Table Light" w:uiPriority="70" w:qFormat="1"/>
    <w:lsdException w:name="Grid Table 1 Light" w:uiPriority="71" w:qFormat="1"/>
    <w:lsdException w:name="Grid Table 2" w:uiPriority="72"/>
    <w:lsdException w:name="Grid Table 3" w:uiPriority="73" w:qFormat="1"/>
    <w:lsdException w:name="Grid Table 4" w:uiPriority="60"/>
    <w:lsdException w:name="Grid Table 5 Dark" w:uiPriority="61"/>
    <w:lsdException w:name="Grid Table 6 Colorful" w:uiPriority="62" w:qFormat="1"/>
    <w:lsdException w:name="Grid Table 7 Colorful" w:uiPriority="63" w:qFormat="1"/>
    <w:lsdException w:name="Grid Table 1 Light Accent 1" w:uiPriority="64" w:qFormat="1"/>
    <w:lsdException w:name="Grid Table 2 Accent 1" w:uiPriority="65" w:qFormat="1"/>
    <w:lsdException w:name="Grid Table 3 Accent 1" w:uiPriority="66" w:qFormat="1"/>
    <w:lsdException w:name="Grid Table 4 Accent 1" w:uiPriority="67"/>
    <w:lsdException w:name="Grid Table 5 Dark Accent 1" w:uiPriority="68" w:qFormat="1"/>
    <w:lsdException w:name="Grid Table 6 Colorful Accent 1" w:uiPriority="69"/>
    <w:lsdException w:name="Grid Table 7 Colorful Accent 1" w:uiPriority="70"/>
    <w:lsdException w:name="Grid Table 1 Light Accent 2" w:uiPriority="71" w:qFormat="1"/>
    <w:lsdException w:name="Grid Table 2 Accent 2" w:uiPriority="72" w:qFormat="1"/>
    <w:lsdException w:name="Grid Table 3 Accent 2" w:uiPriority="73" w:qFormat="1"/>
    <w:lsdException w:name="Grid Table 4 Accent 2" w:uiPriority="60" w:qFormat="1"/>
    <w:lsdException w:name="Grid Table 5 Dark Accent 2" w:uiPriority="61" w:qFormat="1"/>
    <w:lsdException w:name="Grid Table 6 Colorful Accent 2" w:uiPriority="62"/>
    <w:lsdException w:name="Grid Table 7 Colorful Accent 2" w:uiPriority="63" w:qFormat="1"/>
    <w:lsdException w:name="Grid Table 1 Light Accent 3" w:uiPriority="64"/>
    <w:lsdException w:name="Grid Table 2 Accent 3" w:uiPriority="65"/>
    <w:lsdException w:name="Grid Table 3 Accent 3" w:uiPriority="66" w:qFormat="1"/>
    <w:lsdException w:name="Grid Table 4 Accent 3" w:uiPriority="67" w:qFormat="1"/>
    <w:lsdException w:name="Grid Table 5 Dark Accent 3" w:uiPriority="68" w:qFormat="1"/>
    <w:lsdException w:name="Grid Table 6 Colorful Accent 3" w:uiPriority="69" w:qFormat="1"/>
    <w:lsdException w:name="Grid Table 7 Colorful Accent 3" w:uiPriority="70" w:qFormat="1"/>
    <w:lsdException w:name="Grid Table 1 Light Accent 4" w:uiPriority="71"/>
    <w:lsdException w:name="Grid Table 2 Accent 4" w:uiPriority="72" w:qFormat="1"/>
    <w:lsdException w:name="Grid Table 3 Accent 4" w:uiPriority="73"/>
    <w:lsdException w:name="Grid Table 4 Accent 4" w:uiPriority="60"/>
    <w:lsdException w:name="Grid Table 5 Dark Accent 4" w:uiPriority="61" w:qFormat="1"/>
    <w:lsdException w:name="Grid Table 6 Colorful Accent 4" w:uiPriority="62" w:qFormat="1"/>
    <w:lsdException w:name="Grid Table 7 Colorful Accent 4" w:uiPriority="63" w:qFormat="1"/>
    <w:lsdException w:name="Grid Table 1 Light Accent 5" w:uiPriority="64" w:qFormat="1"/>
    <w:lsdException w:name="Grid Table 2 Accent 5" w:uiPriority="65" w:qFormat="1"/>
    <w:lsdException w:name="Grid Table 3 Accent 5" w:uiPriority="66"/>
    <w:lsdException w:name="Grid Table 4 Accent 5" w:uiPriority="67" w:qFormat="1"/>
    <w:lsdException w:name="Grid Table 5 Dark Accent 5" w:uiPriority="68"/>
    <w:lsdException w:name="Grid Table 6 Colorful Accent 5" w:uiPriority="69"/>
    <w:lsdException w:name="Grid Table 7 Colorful Accent 5" w:uiPriority="70" w:qFormat="1"/>
    <w:lsdException w:name="Grid Table 1 Light Accent 6" w:uiPriority="71" w:qFormat="1"/>
    <w:lsdException w:name="Grid Table 2 Accent 6" w:uiPriority="72" w:qFormat="1"/>
    <w:lsdException w:name="Grid Table 3 Accent 6" w:uiPriority="73" w:qFormat="1"/>
    <w:lsdException w:name="Grid Table 4 Accent 6" w:uiPriority="60" w:qFormat="1"/>
    <w:lsdException w:name="Grid Table 5 Dark Accent 6" w:uiPriority="61"/>
    <w:lsdException w:name="Grid Table 6 Colorful Accent 6" w:uiPriority="62" w:qFormat="1"/>
    <w:lsdException w:name="Grid Table 7 Colorful Accent 6" w:uiPriority="63"/>
    <w:lsdException w:name="List Table 1 Light" w:uiPriority="64"/>
    <w:lsdException w:name="List Table 2" w:uiPriority="65" w:qFormat="1"/>
    <w:lsdException w:name="List Table 3" w:uiPriority="66" w:qFormat="1"/>
    <w:lsdException w:name="List Table 4" w:uiPriority="67" w:qFormat="1"/>
    <w:lsdException w:name="List Table 5 Dark" w:uiPriority="68" w:qFormat="1"/>
    <w:lsdException w:name="List Table 6 Colorful" w:uiPriority="69" w:qFormat="1"/>
    <w:lsdException w:name="List Table 7 Colorful" w:uiPriority="70"/>
    <w:lsdException w:name="List Table 1 Light Accent 1" w:uiPriority="71" w:qFormat="1"/>
    <w:lsdException w:name="List Table 2 Accent 1" w:uiPriority="72"/>
    <w:lsdException w:name="List Table 3 Accent 1" w:uiPriority="73"/>
    <w:lsdException w:name="List Table 4 Accent 1" w:uiPriority="19" w:qFormat="1"/>
    <w:lsdException w:name="List Table 5 Dark Accent 1" w:uiPriority="21" w:qFormat="1"/>
    <w:lsdException w:name="List Table 6 Colorful Accent 1" w:uiPriority="31" w:qFormat="1"/>
    <w:lsdException w:name="List Table 7 Colorful Accent 1" w:uiPriority="32" w:qFormat="1"/>
    <w:lsdException w:name="List Table 1 Light Accent 2" w:uiPriority="33" w:qFormat="1"/>
    <w:lsdException w:name="List Table 2 Accent 2" w:uiPriority="37"/>
    <w:lsdException w:name="List Table 3 Accent 2" w:uiPriority="39" w:qFormat="1"/>
    <w:lsdException w:name="List Table 4 Accent 2" w:uiPriority="41"/>
    <w:lsdException w:name="List Table 5 Dark Accent 2" w:uiPriority="42"/>
    <w:lsdException w:name="List Table 6 Colorful Accent 2" w:uiPriority="43"/>
    <w:lsdException w:name="List Table 7 Colorful Accent 2" w:uiPriority="44"/>
    <w:lsdException w:name="List Table 1 Light Accent 3" w:uiPriority="45"/>
    <w:lsdException w:name="List Table 2 Accent 3" w:uiPriority="40"/>
    <w:lsdException w:name="List Table 3 Accent 3" w:uiPriority="46"/>
    <w:lsdException w:name="List Table 4 Accent 3" w:uiPriority="47"/>
    <w:lsdException w:name="List Table 5 Dark Accent 3" w:uiPriority="48"/>
    <w:lsdException w:name="List Table 6 Colorful Accent 3" w:uiPriority="49"/>
    <w:lsdException w:name="List Table 7 Colorful Accent 3" w:uiPriority="50"/>
    <w:lsdException w:name="List Table 1 Light Accent 4" w:uiPriority="51"/>
    <w:lsdException w:name="List Table 2 Accent 4" w:uiPriority="52"/>
    <w:lsdException w:name="List Table 3 Accent 4" w:uiPriority="46"/>
    <w:lsdException w:name="List Table 4 Accent 4" w:uiPriority="47"/>
    <w:lsdException w:name="List Table 5 Dark Accent 4" w:uiPriority="48"/>
    <w:lsdException w:name="List Table 6 Colorful Accent 4" w:uiPriority="49"/>
    <w:lsdException w:name="List Table 7 Colorful Accent 4" w:uiPriority="50"/>
    <w:lsdException w:name="List Table 1 Light Accent 5" w:uiPriority="51"/>
    <w:lsdException w:name="List Table 2 Accent 5" w:uiPriority="52"/>
    <w:lsdException w:name="List Table 3 Accent 5" w:uiPriority="46"/>
    <w:lsdException w:name="List Table 4 Accent 5" w:uiPriority="47"/>
    <w:lsdException w:name="List Table 5 Dark Accent 5" w:uiPriority="48"/>
    <w:lsdException w:name="List Table 6 Colorful Accent 5" w:uiPriority="49"/>
    <w:lsdException w:name="List Table 7 Colorful Accent 5" w:uiPriority="50"/>
    <w:lsdException w:name="List Table 1 Light Accent 6" w:uiPriority="51"/>
    <w:lsdException w:name="List Table 2 Accent 6" w:uiPriority="52"/>
    <w:lsdException w:name="List Table 3 Accent 6" w:uiPriority="46"/>
    <w:lsdException w:name="List Table 4 Accent 6" w:uiPriority="47"/>
    <w:lsdException w:name="List Table 5 Dark Accent 6" w:uiPriority="48"/>
    <w:lsdException w:name="List Table 6 Colorful Accent 6" w:uiPriority="49"/>
    <w:lsdException w:name="List Table 7 Colorful Accent 6" w:uiPriority="50"/>
    <w:lsdException w:name="Mention" w:uiPriority="51"/>
    <w:lsdException w:name="Smart Hyperlink" w:uiPriority="52"/>
    <w:lsdException w:name="Hashtag" w:uiPriority="46"/>
    <w:lsdException w:name="Unresolved Mention" w:uiPriority="47"/>
    <w:lsdException w:name="Smart Link" w:uiPriority="48"/>
  </w:latentStyles>
  <w:style w:type="paragraph" w:styleId="Normal" w:default="1">
    <w:name w:val="Normal"/>
    <w:qFormat/>
    <w:pPr>
      <w:jc w:val="both"/>
    </w:pPr>
    <w:rPr>
      <w:rFonts w:ascii="Arial" w:hAnsi="Arial"/>
      <w:sz w:val="22"/>
      <w:szCs w:val="24"/>
    </w:rPr>
  </w:style>
  <w:style w:type="paragraph" w:styleId="Heading1">
    <w:name w:val="heading 1"/>
    <w:basedOn w:val="Normal"/>
    <w:next w:val="Normal"/>
    <w:qFormat/>
    <w:pPr>
      <w:keepNext/>
      <w:numPr>
        <w:numId w:val="3"/>
      </w:numPr>
      <w:tabs>
        <w:tab w:val="clear" w:pos="1080"/>
      </w:tabs>
      <w:ind w:left="0" w:firstLine="0"/>
      <w:outlineLvl w:val="0"/>
    </w:pPr>
    <w:rPr>
      <w:b/>
    </w:rPr>
  </w:style>
  <w:style w:type="paragraph" w:styleId="Heading2">
    <w:name w:val="heading 2"/>
    <w:basedOn w:val="Normal"/>
    <w:next w:val="Normal"/>
    <w:qFormat/>
    <w:rsid w:val="002F5B0D"/>
    <w:pPr>
      <w:keepNext/>
      <w:spacing w:before="240" w:after="60"/>
      <w:outlineLvl w:val="1"/>
    </w:pPr>
    <w:rPr>
      <w:rFonts w:cs="Arial"/>
      <w:b/>
      <w:bCs/>
      <w:i/>
      <w:iCs/>
      <w:sz w:val="28"/>
      <w:szCs w:val="28"/>
    </w:rPr>
  </w:style>
  <w:style w:type="paragraph" w:styleId="Heading3">
    <w:name w:val="heading 3"/>
    <w:basedOn w:val="Normal"/>
    <w:next w:val="Normal"/>
    <w:uiPriority w:val="9"/>
    <w:qFormat/>
    <w:rsid w:val="002F5B0D"/>
    <w:pPr>
      <w:keepNext/>
      <w:spacing w:before="240" w:after="60"/>
      <w:outlineLvl w:val="2"/>
    </w:pPr>
    <w:rPr>
      <w:rFonts w:cs="Arial"/>
      <w:b/>
      <w:bCs/>
      <w:sz w:val="26"/>
      <w:szCs w:val="26"/>
    </w:rPr>
  </w:style>
  <w:style w:type="paragraph" w:styleId="Heading4">
    <w:name w:val="heading 4"/>
    <w:basedOn w:val="Normal"/>
    <w:next w:val="Normal"/>
    <w:link w:val="Heading4Char"/>
    <w:uiPriority w:val="9"/>
    <w:qFormat/>
    <w:rsid w:val="009461B5"/>
    <w:pPr>
      <w:keepNext/>
      <w:spacing w:before="240" w:after="60"/>
      <w:outlineLvl w:val="3"/>
    </w:pPr>
    <w:rPr>
      <w:rFonts w:ascii="Calibri" w:hAnsi="Calibri"/>
      <w:b/>
      <w:bCs/>
      <w:sz w:val="28"/>
      <w:szCs w:val="28"/>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er">
    <w:name w:val="header"/>
    <w:basedOn w:val="Normal"/>
    <w:pPr>
      <w:tabs>
        <w:tab w:val="center" w:pos="4153"/>
        <w:tab w:val="right" w:pos="8306"/>
      </w:tabs>
    </w:pPr>
  </w:style>
  <w:style w:type="paragraph" w:styleId="Footer">
    <w:name w:val="footer"/>
    <w:basedOn w:val="Normal"/>
    <w:link w:val="FooterChar"/>
    <w:pPr>
      <w:tabs>
        <w:tab w:val="center" w:pos="4153"/>
        <w:tab w:val="right" w:pos="8306"/>
      </w:tabs>
    </w:pPr>
  </w:style>
  <w:style w:type="paragraph" w:styleId="TOC1">
    <w:name w:val="toc 1"/>
    <w:basedOn w:val="Normal"/>
    <w:next w:val="Normal"/>
    <w:semiHidden/>
    <w:pPr>
      <w:tabs>
        <w:tab w:val="left" w:pos="426"/>
        <w:tab w:val="left" w:pos="1418"/>
        <w:tab w:val="right" w:leader="dot" w:pos="9004"/>
      </w:tabs>
      <w:spacing w:before="40" w:after="40"/>
      <w:jc w:val="left"/>
    </w:pPr>
    <w:rPr>
      <w:rFonts w:cs="Arial"/>
      <w:b/>
      <w:noProof/>
      <w:szCs w:val="28"/>
    </w:rPr>
  </w:style>
  <w:style w:type="character" w:styleId="headingCChar" w:customStyle="1">
    <w:name w:val="heading C Char"/>
    <w:link w:val="headingC"/>
    <w:rsid w:val="000B395C"/>
    <w:rPr>
      <w:rFonts w:ascii="Arial Narrow" w:hAnsi="Arial Narrow"/>
      <w:b/>
      <w:sz w:val="24"/>
      <w:szCs w:val="22"/>
      <w:lang w:val="en-AU" w:eastAsia="en-AU" w:bidi="ar-SA"/>
    </w:rPr>
  </w:style>
  <w:style w:type="character" w:styleId="PageNumber">
    <w:name w:val="page number"/>
    <w:basedOn w:val="DefaultParagraphFont"/>
  </w:style>
  <w:style w:type="character" w:styleId="Hyperlink">
    <w:name w:val="Hyperlink"/>
    <w:rsid w:val="00A1283D"/>
    <w:rPr>
      <w:color w:val="0000FF"/>
      <w:u w:val="single"/>
    </w:rPr>
  </w:style>
  <w:style w:type="paragraph" w:styleId="BodyText1" w:customStyle="1">
    <w:name w:val="Body Text1"/>
    <w:basedOn w:val="Normal"/>
    <w:link w:val="bodytextChar"/>
    <w:rsid w:val="00A8177F"/>
    <w:pPr>
      <w:spacing w:after="120" w:line="360" w:lineRule="auto"/>
    </w:pPr>
    <w:rPr>
      <w:iCs/>
    </w:rPr>
  </w:style>
  <w:style w:type="paragraph" w:styleId="bulletlist" w:customStyle="1">
    <w:name w:val="bullet list"/>
    <w:basedOn w:val="Normal"/>
    <w:rsid w:val="00E25735"/>
    <w:pPr>
      <w:numPr>
        <w:numId w:val="17"/>
      </w:numPr>
      <w:spacing w:line="360" w:lineRule="auto"/>
      <w:jc w:val="left"/>
    </w:pPr>
    <w:rPr>
      <w:lang w:val="en-US"/>
    </w:rPr>
  </w:style>
  <w:style w:type="paragraph" w:styleId="headingA" w:customStyle="1">
    <w:name w:val="heading A"/>
    <w:basedOn w:val="Normal"/>
    <w:rsid w:val="00A8177F"/>
    <w:pPr>
      <w:jc w:val="left"/>
    </w:pPr>
    <w:rPr>
      <w:b/>
      <w:sz w:val="28"/>
      <w:szCs w:val="28"/>
    </w:rPr>
  </w:style>
  <w:style w:type="paragraph" w:styleId="headingB" w:customStyle="1">
    <w:name w:val="heading B"/>
    <w:basedOn w:val="Normal"/>
    <w:rsid w:val="00A8177F"/>
    <w:pPr>
      <w:spacing w:before="180" w:after="60"/>
    </w:pPr>
    <w:rPr>
      <w:b/>
      <w:caps/>
      <w:szCs w:val="22"/>
    </w:rPr>
  </w:style>
  <w:style w:type="paragraph" w:styleId="headingC" w:customStyle="1">
    <w:name w:val="heading C"/>
    <w:basedOn w:val="Normal"/>
    <w:link w:val="headingCChar"/>
    <w:rsid w:val="00A8177F"/>
    <w:pPr>
      <w:spacing w:before="60" w:after="60"/>
    </w:pPr>
    <w:rPr>
      <w:rFonts w:ascii="Arial Narrow" w:hAnsi="Arial Narrow"/>
      <w:b/>
      <w:sz w:val="24"/>
      <w:szCs w:val="22"/>
    </w:rPr>
  </w:style>
  <w:style w:type="paragraph" w:styleId="inserttext" w:customStyle="1">
    <w:name w:val="insert text"/>
    <w:basedOn w:val="Normal"/>
    <w:link w:val="inserttextChar"/>
    <w:rsid w:val="00B91641"/>
    <w:pPr>
      <w:spacing w:after="120"/>
    </w:pPr>
    <w:rPr>
      <w:color w:val="FF0000"/>
      <w:szCs w:val="22"/>
    </w:rPr>
  </w:style>
  <w:style w:type="character" w:styleId="inserttextChar" w:customStyle="1">
    <w:name w:val="insert text Char"/>
    <w:link w:val="inserttext"/>
    <w:rsid w:val="00B91641"/>
    <w:rPr>
      <w:rFonts w:ascii="Arial" w:hAnsi="Arial"/>
      <w:color w:val="FF0000"/>
      <w:sz w:val="22"/>
      <w:szCs w:val="22"/>
      <w:lang w:val="en-AU" w:eastAsia="en-AU" w:bidi="ar-SA"/>
    </w:rPr>
  </w:style>
  <w:style w:type="character" w:styleId="bodytextChar" w:customStyle="1">
    <w:name w:val="body text Char"/>
    <w:link w:val="BodyText1"/>
    <w:rsid w:val="00EC5F1E"/>
    <w:rPr>
      <w:rFonts w:ascii="Arial" w:hAnsi="Arial"/>
      <w:iCs/>
      <w:sz w:val="22"/>
      <w:szCs w:val="24"/>
      <w:lang w:val="en-AU" w:eastAsia="en-AU" w:bidi="ar-SA"/>
    </w:rPr>
  </w:style>
  <w:style w:type="table" w:styleId="TableGrid">
    <w:name w:val="Table Grid"/>
    <w:basedOn w:val="TableNormal"/>
    <w:rsid w:val="00F70BA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Indent1" w:customStyle="1">
    <w:name w:val="Indent 1"/>
    <w:basedOn w:val="Normal"/>
    <w:next w:val="Normal"/>
    <w:semiHidden/>
    <w:rsid w:val="002F5B0D"/>
    <w:pPr>
      <w:autoSpaceDE w:val="0"/>
      <w:autoSpaceDN w:val="0"/>
      <w:adjustRightInd w:val="0"/>
      <w:spacing w:after="240"/>
      <w:jc w:val="left"/>
    </w:pPr>
    <w:rPr>
      <w:sz w:val="24"/>
    </w:rPr>
  </w:style>
  <w:style w:type="paragraph" w:styleId="numberlist1" w:customStyle="1">
    <w:name w:val="number list 1"/>
    <w:basedOn w:val="Normal"/>
    <w:link w:val="numberlist1Char"/>
    <w:rsid w:val="009818B9"/>
    <w:pPr>
      <w:spacing w:before="120" w:line="360" w:lineRule="auto"/>
    </w:pPr>
    <w:rPr>
      <w:b/>
    </w:rPr>
  </w:style>
  <w:style w:type="paragraph" w:styleId="numberlist2" w:customStyle="1">
    <w:name w:val="number list 2"/>
    <w:basedOn w:val="Normal"/>
    <w:link w:val="numberlist2Char"/>
    <w:rsid w:val="00B66EA7"/>
    <w:pPr>
      <w:spacing w:after="60" w:line="360" w:lineRule="auto"/>
      <w:ind w:left="720" w:hanging="720"/>
    </w:pPr>
  </w:style>
  <w:style w:type="character" w:styleId="numberlist2Char" w:customStyle="1">
    <w:name w:val="number list 2 Char"/>
    <w:link w:val="numberlist2"/>
    <w:rsid w:val="00B66EA7"/>
    <w:rPr>
      <w:rFonts w:ascii="Arial" w:hAnsi="Arial"/>
      <w:sz w:val="22"/>
      <w:szCs w:val="24"/>
      <w:lang w:val="en-AU" w:eastAsia="en-AU" w:bidi="ar-SA"/>
    </w:rPr>
  </w:style>
  <w:style w:type="paragraph" w:styleId="headingD" w:customStyle="1">
    <w:name w:val="heading D"/>
    <w:basedOn w:val="Normal"/>
    <w:rsid w:val="00A8177F"/>
    <w:pPr>
      <w:spacing w:line="360" w:lineRule="auto"/>
      <w:ind w:left="216"/>
    </w:pPr>
    <w:rPr>
      <w:rFonts w:ascii="Arial Narrow" w:hAnsi="Arial Narrow"/>
      <w:i/>
      <w:sz w:val="24"/>
    </w:rPr>
  </w:style>
  <w:style w:type="paragraph" w:styleId="BodyText21" w:customStyle="1">
    <w:name w:val="Body Text 21"/>
    <w:basedOn w:val="Normal"/>
    <w:link w:val="bodytext2Char"/>
    <w:rsid w:val="0001146C"/>
    <w:pPr>
      <w:spacing w:after="120" w:line="360" w:lineRule="auto"/>
    </w:pPr>
    <w:rPr>
      <w:iCs/>
    </w:rPr>
  </w:style>
  <w:style w:type="character" w:styleId="bodytext2Char" w:customStyle="1">
    <w:name w:val="body text 2 Char"/>
    <w:link w:val="BodyText21"/>
    <w:rsid w:val="0001146C"/>
    <w:rPr>
      <w:rFonts w:ascii="Arial" w:hAnsi="Arial"/>
      <w:iCs/>
      <w:sz w:val="22"/>
      <w:szCs w:val="24"/>
      <w:lang w:val="en-AU" w:eastAsia="en-AU" w:bidi="ar-SA"/>
    </w:rPr>
  </w:style>
  <w:style w:type="character" w:styleId="numberlist1Char" w:customStyle="1">
    <w:name w:val="number list 1 Char"/>
    <w:link w:val="numberlist1"/>
    <w:rsid w:val="00A8177F"/>
    <w:rPr>
      <w:rFonts w:ascii="Arial" w:hAnsi="Arial"/>
      <w:b/>
      <w:sz w:val="22"/>
      <w:szCs w:val="24"/>
      <w:lang w:val="en-AU" w:eastAsia="en-AU" w:bidi="ar-SA"/>
    </w:rPr>
  </w:style>
  <w:style w:type="paragraph" w:styleId="boxbulletlist" w:customStyle="1">
    <w:name w:val="box bullet list"/>
    <w:basedOn w:val="bulletlist"/>
    <w:rsid w:val="00A8177F"/>
    <w:pPr>
      <w:numPr>
        <w:numId w:val="18"/>
      </w:numPr>
      <w:spacing w:after="60" w:line="240" w:lineRule="auto"/>
    </w:pPr>
    <w:rPr>
      <w:sz w:val="20"/>
      <w:szCs w:val="20"/>
    </w:rPr>
  </w:style>
  <w:style w:type="paragraph" w:styleId="boxbodytext" w:customStyle="1">
    <w:name w:val="box body text"/>
    <w:basedOn w:val="boxbulletlist"/>
    <w:rsid w:val="00A8177F"/>
    <w:pPr>
      <w:numPr>
        <w:numId w:val="0"/>
      </w:numPr>
      <w:ind w:left="540"/>
    </w:pPr>
  </w:style>
  <w:style w:type="paragraph" w:styleId="boxnumberlist" w:customStyle="1">
    <w:name w:val="box number list"/>
    <w:rsid w:val="00A8177F"/>
    <w:pPr>
      <w:spacing w:before="360" w:after="120"/>
      <w:ind w:left="539" w:hanging="539"/>
    </w:pPr>
    <w:rPr>
      <w:rFonts w:ascii="Arial" w:hAnsi="Arial"/>
      <w:b/>
      <w:sz w:val="22"/>
      <w:szCs w:val="24"/>
    </w:rPr>
  </w:style>
  <w:style w:type="paragraph" w:styleId="BodyText">
    <w:name w:val="Body Text"/>
    <w:basedOn w:val="Normal"/>
    <w:link w:val="BodyTextChar0"/>
    <w:rsid w:val="006663F4"/>
    <w:pPr>
      <w:spacing w:after="120"/>
      <w:jc w:val="left"/>
    </w:pPr>
    <w:rPr>
      <w:rFonts w:ascii="Times New Roman" w:hAnsi="Times New Roman"/>
      <w:sz w:val="24"/>
      <w:lang w:eastAsia="en-US"/>
    </w:rPr>
  </w:style>
  <w:style w:type="character" w:styleId="BodyTextChar0" w:customStyle="1">
    <w:name w:val="Body Text Char"/>
    <w:link w:val="BodyText"/>
    <w:rsid w:val="006663F4"/>
    <w:rPr>
      <w:sz w:val="24"/>
      <w:szCs w:val="24"/>
      <w:lang w:val="en-AU" w:eastAsia="en-US" w:bidi="ar-SA"/>
    </w:rPr>
  </w:style>
  <w:style w:type="paragraph" w:styleId="Tabletext" w:customStyle="1">
    <w:name w:val="Tabletext"/>
    <w:aliases w:val="tt"/>
    <w:basedOn w:val="Normal"/>
    <w:rsid w:val="008D0CE5"/>
    <w:pPr>
      <w:spacing w:before="60" w:after="120" w:line="240" w:lineRule="atLeast"/>
      <w:jc w:val="left"/>
    </w:pPr>
    <w:rPr>
      <w:sz w:val="20"/>
      <w:szCs w:val="20"/>
    </w:rPr>
  </w:style>
  <w:style w:type="paragraph" w:styleId="PlainTable31" w:customStyle="1">
    <w:name w:val="Plain Table 31"/>
    <w:basedOn w:val="Normal"/>
    <w:uiPriority w:val="34"/>
    <w:qFormat/>
    <w:rsid w:val="00786BEC"/>
    <w:pPr>
      <w:spacing w:after="200"/>
      <w:ind w:left="720"/>
      <w:contextualSpacing/>
      <w:jc w:val="left"/>
    </w:pPr>
    <w:rPr>
      <w:rFonts w:ascii="Arial Narrow" w:hAnsi="Arial Narrow" w:eastAsia="MS Mincho"/>
      <w:sz w:val="24"/>
      <w:lang w:eastAsia="ja-JP"/>
    </w:rPr>
  </w:style>
  <w:style w:type="paragraph" w:styleId="BalloonText">
    <w:name w:val="Balloon Text"/>
    <w:basedOn w:val="Normal"/>
    <w:link w:val="BalloonTextChar"/>
    <w:rsid w:val="00BA5477"/>
    <w:rPr>
      <w:rFonts w:ascii="Tahoma" w:hAnsi="Tahoma" w:cs="Tahoma"/>
      <w:sz w:val="16"/>
      <w:szCs w:val="16"/>
    </w:rPr>
  </w:style>
  <w:style w:type="character" w:styleId="BalloonTextChar" w:customStyle="1">
    <w:name w:val="Balloon Text Char"/>
    <w:link w:val="BalloonText"/>
    <w:rsid w:val="00BA5477"/>
    <w:rPr>
      <w:rFonts w:ascii="Tahoma" w:hAnsi="Tahoma" w:cs="Tahoma"/>
      <w:sz w:val="16"/>
      <w:szCs w:val="16"/>
    </w:rPr>
  </w:style>
  <w:style w:type="character" w:styleId="Heading4Char" w:customStyle="1">
    <w:name w:val="Heading 4 Char"/>
    <w:link w:val="Heading4"/>
    <w:semiHidden/>
    <w:rsid w:val="009461B5"/>
    <w:rPr>
      <w:rFonts w:ascii="Calibri" w:hAnsi="Calibri" w:eastAsia="Times New Roman" w:cs="Times New Roman"/>
      <w:b/>
      <w:bCs/>
      <w:sz w:val="28"/>
      <w:szCs w:val="28"/>
    </w:rPr>
  </w:style>
  <w:style w:type="paragraph" w:styleId="Introduction" w:customStyle="1">
    <w:name w:val="Introduction"/>
    <w:link w:val="IntroductionChar"/>
    <w:rsid w:val="00770C4C"/>
    <w:pPr>
      <w:spacing w:before="120" w:after="120" w:line="260" w:lineRule="exact"/>
    </w:pPr>
    <w:rPr>
      <w:rFonts w:ascii="Arial" w:hAnsi="Arial" w:cs="Arial"/>
      <w:lang w:val="en-US" w:eastAsia="en-US"/>
    </w:rPr>
  </w:style>
  <w:style w:type="character" w:styleId="IntroductionChar" w:customStyle="1">
    <w:name w:val="Introduction Char"/>
    <w:link w:val="Introduction"/>
    <w:rsid w:val="00770C4C"/>
    <w:rPr>
      <w:rFonts w:ascii="Arial" w:hAnsi="Arial" w:cs="Arial"/>
      <w:lang w:val="en-US" w:eastAsia="en-US"/>
    </w:rPr>
  </w:style>
  <w:style w:type="character" w:styleId="CommentReference">
    <w:name w:val="Comment Reference"/>
    <w:rsid w:val="00055E77"/>
    <w:rPr>
      <w:sz w:val="18"/>
      <w:szCs w:val="18"/>
    </w:rPr>
  </w:style>
  <w:style w:type="paragraph" w:styleId="CommentText">
    <w:name w:val="Comment Text"/>
    <w:basedOn w:val="Normal"/>
    <w:link w:val="CommentTextChar"/>
    <w:rsid w:val="00055E77"/>
    <w:rPr>
      <w:sz w:val="24"/>
    </w:rPr>
  </w:style>
  <w:style w:type="character" w:styleId="CommentTextChar" w:customStyle="1">
    <w:name w:val="Comment Text Char"/>
    <w:link w:val="CommentText"/>
    <w:rsid w:val="00055E77"/>
    <w:rPr>
      <w:rFonts w:ascii="Arial" w:hAnsi="Arial"/>
      <w:sz w:val="24"/>
      <w:szCs w:val="24"/>
      <w:lang w:val="en-AU" w:eastAsia="en-AU"/>
    </w:rPr>
  </w:style>
  <w:style w:type="paragraph" w:styleId="CommentSubject">
    <w:name w:val="Comment Subject"/>
    <w:basedOn w:val="CommentText"/>
    <w:next w:val="CommentText"/>
    <w:link w:val="CommentSubjectChar"/>
    <w:rsid w:val="00055E77"/>
    <w:rPr>
      <w:b/>
      <w:bCs/>
      <w:sz w:val="20"/>
      <w:szCs w:val="20"/>
    </w:rPr>
  </w:style>
  <w:style w:type="character" w:styleId="CommentSubjectChar" w:customStyle="1">
    <w:name w:val="Comment Subject Char"/>
    <w:link w:val="CommentSubject"/>
    <w:rsid w:val="00055E77"/>
    <w:rPr>
      <w:rFonts w:ascii="Arial" w:hAnsi="Arial"/>
      <w:b/>
      <w:bCs/>
      <w:sz w:val="24"/>
      <w:szCs w:val="24"/>
      <w:lang w:val="en-AU" w:eastAsia="en-AU"/>
    </w:rPr>
  </w:style>
  <w:style w:type="character" w:styleId="FollowedHyperlink">
    <w:name w:val="FollowedHyperlink"/>
    <w:rsid w:val="00055E77"/>
    <w:rPr>
      <w:color w:val="954F72"/>
      <w:u w:val="single"/>
    </w:rPr>
  </w:style>
  <w:style w:type="character" w:styleId="FooterChar" w:customStyle="1">
    <w:name w:val="Footer Char"/>
    <w:link w:val="Footer"/>
    <w:locked/>
    <w:rsid w:val="00CF1F7C"/>
    <w:rPr>
      <w:rFonts w:ascii="Arial" w:hAnsi="Arial"/>
      <w:sz w:val="22"/>
      <w:szCs w:val="24"/>
      <w:lang w:val="en-AU" w:eastAsia="en-AU"/>
    </w:rPr>
  </w:style>
  <w:style w:type="paragraph" w:styleId="ColorfulShading-Accent31" w:customStyle="1">
    <w:name w:val="Colorful Shading - Accent 31"/>
    <w:basedOn w:val="Normal"/>
    <w:uiPriority w:val="34"/>
    <w:qFormat/>
    <w:rsid w:val="00CF1F7C"/>
    <w:pPr>
      <w:ind w:left="720"/>
      <w:contextualSpacing/>
      <w:jc w:val="left"/>
    </w:pPr>
    <w:rPr>
      <w:rFonts w:ascii="Calibri" w:hAnsi="Calibri" w:eastAsia="Calibri"/>
      <w:sz w:val="24"/>
      <w:lang w:val="en-US" w:eastAsia="en-US"/>
    </w:rPr>
  </w:style>
  <w:style w:type="paragraph" w:styleId="NormalWeb">
    <w:name w:val="Normal (Web)"/>
    <w:basedOn w:val="Normal"/>
    <w:uiPriority w:val="99"/>
    <w:unhideWhenUsed/>
    <w:rsid w:val="00DB2B53"/>
    <w:pPr>
      <w:spacing w:before="100" w:beforeAutospacing="1" w:after="100" w:afterAutospacing="1"/>
      <w:jc w:val="left"/>
    </w:pPr>
    <w:rPr>
      <w:rFonts w:ascii="Times New Roman" w:hAnsi="Times New Roman" w:eastAsia="Calibri"/>
      <w:sz w:val="24"/>
      <w:lang w:val="en-US" w:eastAsia="en-US"/>
    </w:rPr>
  </w:style>
  <w:style w:type="character" w:styleId="UnresolvedMention">
    <w:name w:val="Unresolved Mention"/>
    <w:uiPriority w:val="47"/>
    <w:rsid w:val="00D103AA"/>
    <w:rPr>
      <w:color w:val="605E5C"/>
      <w:shd w:val="clear" w:color="auto" w:fill="E1DFDD"/>
    </w:rPr>
  </w:style>
  <w:style w:type="paragraph" w:styleId="Revision">
    <w:name w:val="Revision"/>
    <w:hidden/>
    <w:uiPriority w:val="99"/>
    <w:unhideWhenUsed/>
    <w:rsid w:val="009B2153"/>
    <w:rPr>
      <w:rFonts w:ascii="Arial" w:hAnsi="Arial"/>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22702921">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hyperlink" Target="https://www.dairyaustralia.com.au/people/attraction-and-employment/employment-and-reward" TargetMode="External" Id="rId13" /><Relationship Type="http://schemas.openxmlformats.org/officeDocument/2006/relationships/hyperlink" Target="https://www.dairyaustralia.com.au/people/attraction-and-employment/employment-and-reward" TargetMode="External" Id="rId18" /><Relationship Type="http://schemas.openxmlformats.org/officeDocument/2006/relationships/customXml" Target="../customXml/item3.xml" Id="rId3" /><Relationship Type="http://schemas.openxmlformats.org/officeDocument/2006/relationships/footer" Target="footer2.xml" Id="rId21" /><Relationship Type="http://schemas.openxmlformats.org/officeDocument/2006/relationships/settings" Target="settings.xml" Id="rId7" /><Relationship Type="http://schemas.openxmlformats.org/officeDocument/2006/relationships/hyperlink" Target="https://www.dairyaustralia.com.au/people/attraction-and-employment/employment-and-reward" TargetMode="External" Id="rId12" /><Relationship Type="http://schemas.openxmlformats.org/officeDocument/2006/relationships/customXml" Target="../customXml/item2.xml" Id="rId2" /><Relationship Type="http://schemas.openxmlformats.org/officeDocument/2006/relationships/hyperlink" Target="https://www.dairyaustralia.com.au/people" TargetMode="External" Id="rId16" /><Relationship Type="http://schemas.openxmlformats.org/officeDocument/2006/relationships/header" Target="header1.xml" Id="rId20"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yperlink" Target="https://www.dairyaustralia.com.au/people" TargetMode="External" Id="rId11" /><Relationship Type="http://schemas.openxmlformats.org/officeDocument/2006/relationships/numbering" Target="numbering.xml" Id="rId5" /><Relationship Type="http://schemas.openxmlformats.org/officeDocument/2006/relationships/hyperlink" Target="https://www.fwc.gov.au/document-search/view/2/aHR0cHM6Ly9zYXNyY2RhdGFwcmRhdWVhYS5ibG9iLmNvcmUud2luZG93cy5uZXQvYXdhcmRzL01vZGVybkF3YXJkcy9NQTAwMDAzNS5kb2N40" TargetMode="External" Id="rId15" /><Relationship Type="http://schemas.openxmlformats.org/officeDocument/2006/relationships/theme" Target="theme/theme1.xml" Id="rId23" /><Relationship Type="http://schemas.openxmlformats.org/officeDocument/2006/relationships/endnotes" Target="endnotes.xml" Id="rId10" /><Relationship Type="http://schemas.openxmlformats.org/officeDocument/2006/relationships/footer" Target="footer1.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hyperlink" Target="https://www.dairyaustralia.com.au/people/attraction-and-employment/employment-and-reward" TargetMode="External" Id="rId14" /><Relationship Type="http://schemas.openxmlformats.org/officeDocument/2006/relationships/fontTable" Target="fontTable.xml" Id="rId22" /><Relationship Type="http://schemas.microsoft.com/office/2016/09/relationships/commentsIds" Target="commentsIds.xml" Id="R3e561f9ed27e4ab1" /><Relationship Type="http://schemas.microsoft.com/office/2011/relationships/commentsExtended" Target="commentsExtended.xml" Id="Rb71f1ea041444c39" /><Relationship Type="http://schemas.microsoft.com/office/2011/relationships/people" Target="people.xml" Id="Rb586995f63f041a3" /><Relationship Type="http://schemas.openxmlformats.org/officeDocument/2006/relationships/hyperlink" Target="http://www.dairyaustralia.com.au/people" TargetMode="External" Id="R22a8784de6b0455c" /></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c37fb3c9-6242-4619-a06c-a3843c8bad27">
      <Terms xmlns="http://schemas.microsoft.com/office/infopath/2007/PartnerControls"/>
    </lcf76f155ced4ddcb4097134ff3c332f>
    <TaxCatchAll xmlns="ae00248e-2dcf-48f8-9664-3823cfd15030"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C763E7A90A0663428C334AC9916096DD" ma:contentTypeVersion="19" ma:contentTypeDescription="Create a new document." ma:contentTypeScope="" ma:versionID="881a8f923978ccde22385018350cdecb">
  <xsd:schema xmlns:xsd="http://www.w3.org/2001/XMLSchema" xmlns:xs="http://www.w3.org/2001/XMLSchema" xmlns:p="http://schemas.microsoft.com/office/2006/metadata/properties" xmlns:ns2="c37fb3c9-6242-4619-a06c-a3843c8bad27" xmlns:ns3="ae00248e-2dcf-48f8-9664-3823cfd15030" targetNamespace="http://schemas.microsoft.com/office/2006/metadata/properties" ma:root="true" ma:fieldsID="a6e7ee7c2c7bd31faf089d99f57b58d2" ns2:_="" ns3:_="">
    <xsd:import namespace="c37fb3c9-6242-4619-a06c-a3843c8bad27"/>
    <xsd:import namespace="ae00248e-2dcf-48f8-9664-3823cfd15030"/>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GenerationTime" minOccurs="0"/>
                <xsd:element ref="ns2:MediaServiceEventHashCode" minOccurs="0"/>
                <xsd:element ref="ns3:SharedWithUsers" minOccurs="0"/>
                <xsd:element ref="ns3:SharedWithDetails" minOccurs="0"/>
                <xsd:element ref="ns2:MediaServiceAutoKeyPoints" minOccurs="0"/>
                <xsd:element ref="ns2:MediaServiceKeyPoints" minOccurs="0"/>
                <xsd:element ref="ns2:MediaServiceOCR" minOccurs="0"/>
                <xsd:element ref="ns2:MediaServiceLocation" minOccurs="0"/>
                <xsd:element ref="ns2:MediaLengthInSeconds" minOccurs="0"/>
                <xsd:element ref="ns2:lcf76f155ced4ddcb4097134ff3c332f" minOccurs="0"/>
                <xsd:element ref="ns3:TaxCatchAll" minOccurs="0"/>
                <xsd:element ref="ns2:MediaServiceSearchProperties" minOccurs="0"/>
                <xsd:element ref="ns2:MediaServiceObjectDetectorVersion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37fb3c9-6242-4619-a06c-a3843c8bad2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06d50bd-5830-4c8e-8053-e6a7571767b8" ma:termSetId="09814cd3-568e-fe90-9814-8d621ff8fb84" ma:anchorId="fba54fb3-c3e1-fe81-a776-ca4b69148c4d" ma:open="true" ma:isKeyword="false">
      <xsd:complexType>
        <xsd:sequence>
          <xsd:element ref="pc:Terms" minOccurs="0" maxOccurs="1"/>
        </xsd:sequence>
      </xsd:complex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e00248e-2dcf-48f8-9664-3823cfd15030"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b33fcef8-5a9c-4ae5-ab0f-0381707d0b2e}" ma:internalName="TaxCatchAll" ma:showField="CatchAllData" ma:web="ae00248e-2dcf-48f8-9664-3823cfd1503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BB3E119-8CBA-43EA-9C10-F8C4251B17EA}">
  <ds:schemaRefs>
    <ds:schemaRef ds:uri="http://schemas.microsoft.com/office/2006/metadata/properties"/>
    <ds:schemaRef ds:uri="http://schemas.microsoft.com/office/infopath/2007/PartnerControls"/>
    <ds:schemaRef ds:uri="c37fb3c9-6242-4619-a06c-a3843c8bad27"/>
    <ds:schemaRef ds:uri="ae00248e-2dcf-48f8-9664-3823cfd15030"/>
  </ds:schemaRefs>
</ds:datastoreItem>
</file>

<file path=customXml/itemProps2.xml><?xml version="1.0" encoding="utf-8"?>
<ds:datastoreItem xmlns:ds="http://schemas.openxmlformats.org/officeDocument/2006/customXml" ds:itemID="{1EF51BC6-EBA1-45B2-9308-A46C60435B80}">
  <ds:schemaRefs>
    <ds:schemaRef ds:uri="http://schemas.openxmlformats.org/officeDocument/2006/bibliography"/>
  </ds:schemaRefs>
</ds:datastoreItem>
</file>

<file path=customXml/itemProps3.xml><?xml version="1.0" encoding="utf-8"?>
<ds:datastoreItem xmlns:ds="http://schemas.openxmlformats.org/officeDocument/2006/customXml" ds:itemID="{EB9AE456-FF44-4626-9522-76205E67968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37fb3c9-6242-4619-a06c-a3843c8bad27"/>
    <ds:schemaRef ds:uri="ae00248e-2dcf-48f8-9664-3823cfd1503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BBA7253-48F4-43F0-BA8A-0B8316279B67}">
  <ds:schemaRefs>
    <ds:schemaRef ds:uri="http://schemas.microsoft.com/sharepoint/v3/contenttype/form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Manager/>
  <ap:Company>Mike Stephens &amp; Associates</ap:Company>
  <ap:SharedDoc>false</ap:SharedDoc>
  <ap:HyperlinkBase/>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F:\1 (MS&amp;A)\Templates\Normal</dc:title>
  <dc:subject/>
  <dc:creator>Ben Reeve</dc:creator>
  <keywords/>
  <dc:description/>
  <lastModifiedBy>Enzo Pitaro</lastModifiedBy>
  <revision>6</revision>
  <lastPrinted>2021-07-21T04:47:00.0000000Z</lastPrinted>
  <dcterms:created xsi:type="dcterms:W3CDTF">2026-06-25T04:27:00.0000000Z</dcterms:created>
  <dcterms:modified xsi:type="dcterms:W3CDTF">2026-06-26T02:11:11.6799288Z</dcterms:modified>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0x010100C763E7A90A0663428C334AC9916096DD</vt:lpwstr>
  </property>
</Properties>
</file>