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C5F1E" w:rsidR="00A538E5" w:rsidP="00A538E5" w:rsidRDefault="00A538E5" w14:paraId="679E98C5" w14:textId="77777777">
      <w:pPr>
        <w:pStyle w:val="inserttext"/>
      </w:pPr>
      <w:r w:rsidRPr="00EC5F1E">
        <w:t>&lt;insert business name&gt;</w:t>
      </w:r>
    </w:p>
    <w:p w:rsidR="00A538E5" w:rsidP="00A538E5" w:rsidRDefault="00A538E5" w14:paraId="4A57A797" w14:textId="77777777">
      <w:pPr>
        <w:pStyle w:val="headingA"/>
        <w:spacing w:after="240"/>
      </w:pPr>
      <w:r>
        <w:t xml:space="preserve">EMPLOYMENT CONTRACT </w:t>
      </w:r>
    </w:p>
    <w:p w:rsidRPr="00953688" w:rsidR="00A538E5" w:rsidP="00A538E5" w:rsidRDefault="00A538E5" w14:paraId="1FC52685" w14:textId="77777777">
      <w:pPr>
        <w:pStyle w:val="headingA"/>
        <w:spacing w:after="240"/>
        <w:jc w:val="center"/>
        <w:rPr>
          <w:i/>
        </w:rPr>
      </w:pPr>
      <w:r w:rsidRPr="00953688">
        <w:rPr>
          <w:i/>
        </w:rPr>
        <w:t>(For casual employees of state employers in Western Australia)</w:t>
      </w:r>
      <w:r w:rsidR="00EC24B8">
        <w:rPr>
          <w:i/>
        </w:rPr>
        <w:t>(Note 1)</w:t>
      </w:r>
    </w:p>
    <w:p w:rsidRPr="003B2240" w:rsidR="00A538E5" w:rsidP="00A538E5" w:rsidRDefault="00A538E5" w14:paraId="69638DE9" w14:textId="77777777">
      <w:pPr>
        <w:pStyle w:val="BodyText1"/>
      </w:pPr>
      <w:r w:rsidRPr="003B2240">
        <w:t>This is a</w:t>
      </w:r>
      <w:r>
        <w:t>n</w:t>
      </w:r>
      <w:r w:rsidRPr="003B2240">
        <w:t xml:space="preserve"> employment</w:t>
      </w:r>
      <w:r>
        <w:t xml:space="preserve"> contract </w:t>
      </w:r>
    </w:p>
    <w:p w:rsidRPr="003B2240" w:rsidR="00A538E5" w:rsidP="00A538E5" w:rsidRDefault="00A538E5" w14:paraId="2B481C6E" w14:textId="77777777">
      <w:pPr>
        <w:pStyle w:val="BodyText1"/>
        <w:rPr>
          <w:b/>
        </w:rPr>
      </w:pPr>
      <w:r w:rsidRPr="003B2240">
        <w:rPr>
          <w:b/>
        </w:rPr>
        <w:t xml:space="preserve">BETWEEN </w:t>
      </w:r>
      <w:r>
        <w:rPr>
          <w:rStyle w:val="inserttextChar"/>
        </w:rPr>
        <w:t xml:space="preserve">&lt;insert </w:t>
      </w:r>
      <w:r w:rsidRPr="003A53A1">
        <w:rPr>
          <w:rStyle w:val="inserttextChar"/>
        </w:rPr>
        <w:t>partnership/other name&gt;</w:t>
      </w:r>
      <w:r w:rsidRPr="003B2240">
        <w:rPr>
          <w:b/>
        </w:rPr>
        <w:t xml:space="preserve"> the Employer</w:t>
      </w:r>
    </w:p>
    <w:p w:rsidRPr="003B2240" w:rsidR="00A538E5" w:rsidP="00A538E5" w:rsidRDefault="00A538E5" w14:paraId="08777A50" w14:textId="77777777">
      <w:pPr>
        <w:pStyle w:val="BodyText1"/>
      </w:pPr>
      <w:r w:rsidRPr="003B2240">
        <w:t>AND</w:t>
      </w:r>
    </w:p>
    <w:p w:rsidRPr="003B2240" w:rsidR="00A538E5" w:rsidP="00A538E5" w:rsidRDefault="00A538E5" w14:paraId="6A9BF413" w14:textId="77777777">
      <w:pPr>
        <w:pStyle w:val="BodyText1"/>
        <w:rPr>
          <w:b/>
        </w:rPr>
      </w:pPr>
      <w:r w:rsidRPr="003A53A1">
        <w:rPr>
          <w:rStyle w:val="inserttextChar"/>
        </w:rPr>
        <w:t>&lt;insert employee’s full name&gt;</w:t>
      </w:r>
      <w:r w:rsidRPr="003B2240">
        <w:t xml:space="preserve"> </w:t>
      </w:r>
      <w:r w:rsidRPr="003B2240">
        <w:rPr>
          <w:b/>
        </w:rPr>
        <w:t>the Employee</w:t>
      </w:r>
    </w:p>
    <w:p w:rsidRPr="003B2240" w:rsidR="00A538E5" w:rsidP="00A538E5" w:rsidRDefault="00A538E5" w14:paraId="7BEF72C3" w14:textId="77777777">
      <w:pPr>
        <w:pStyle w:val="numberlist1"/>
      </w:pPr>
      <w:r w:rsidRPr="00900121">
        <w:t>1</w:t>
      </w:r>
      <w:r w:rsidRPr="003B2240">
        <w:tab/>
      </w:r>
      <w:r w:rsidRPr="003B2240">
        <w:t>Commencement Date</w:t>
      </w:r>
    </w:p>
    <w:p w:rsidRPr="003B2240" w:rsidR="00A538E5" w:rsidP="00A538E5" w:rsidRDefault="00A538E5" w14:paraId="2C129854" w14:textId="77777777">
      <w:pPr>
        <w:pStyle w:val="numberlist2"/>
      </w:pPr>
      <w:r w:rsidRPr="003B2240">
        <w:tab/>
      </w:r>
      <w:r w:rsidRPr="003B2240">
        <w:t xml:space="preserve">This </w:t>
      </w:r>
      <w:r>
        <w:t xml:space="preserve">employment </w:t>
      </w:r>
      <w:r w:rsidRPr="003B2240">
        <w:t xml:space="preserve">contract commences on the </w:t>
      </w:r>
      <w:r w:rsidRPr="003A53A1">
        <w:rPr>
          <w:rStyle w:val="inserttextChar"/>
        </w:rPr>
        <w:t>&lt;insert commencement date&gt;.</w:t>
      </w:r>
    </w:p>
    <w:p w:rsidRPr="00EE7536" w:rsidR="00A538E5" w:rsidP="00A538E5" w:rsidRDefault="00EC24B8" w14:paraId="606AA129" w14:textId="77777777">
      <w:pPr>
        <w:pStyle w:val="numberlist1"/>
        <w:rPr>
          <w:b w:val="0"/>
        </w:rPr>
      </w:pPr>
      <w:r>
        <w:t>2</w:t>
      </w:r>
      <w:r>
        <w:tab/>
      </w:r>
      <w:r w:rsidR="00A538E5">
        <w:t xml:space="preserve">Industrial Laws </w:t>
      </w:r>
      <w:r w:rsidRPr="00EE7536" w:rsidR="00A538E5">
        <w:t>(See Note 3)</w:t>
      </w:r>
    </w:p>
    <w:p w:rsidRPr="00CF6CB0" w:rsidR="00A538E5" w:rsidP="00A538E5" w:rsidRDefault="00A538E5" w14:paraId="75B58925" w14:textId="77777777">
      <w:pPr>
        <w:pStyle w:val="numberlist2"/>
      </w:pPr>
      <w:r w:rsidRPr="003B2240">
        <w:tab/>
      </w:r>
      <w:r w:rsidRPr="00CF6CB0">
        <w:t xml:space="preserve">The </w:t>
      </w:r>
      <w:r>
        <w:t>WA state</w:t>
      </w:r>
      <w:r w:rsidRPr="00CF6CB0">
        <w:t xml:space="preserve"> industrial laws </w:t>
      </w:r>
      <w:r w:rsidR="00D0349F">
        <w:t xml:space="preserve">and the Farm Employees’ Award (WA) </w:t>
      </w:r>
      <w:r w:rsidRPr="00CF6CB0">
        <w:t xml:space="preserve">govern this </w:t>
      </w:r>
      <w:r>
        <w:t>employment contract.</w:t>
      </w:r>
    </w:p>
    <w:p w:rsidRPr="003B2240" w:rsidR="00A538E5" w:rsidP="00A538E5" w:rsidRDefault="00EC24B8" w14:paraId="505B35D2" w14:textId="77777777">
      <w:pPr>
        <w:pStyle w:val="numberlist1"/>
      </w:pPr>
      <w:r>
        <w:t>3</w:t>
      </w:r>
      <w:r>
        <w:tab/>
      </w:r>
      <w:r w:rsidRPr="003B2240" w:rsidR="00A538E5">
        <w:t>Employment Category</w:t>
      </w:r>
      <w:r w:rsidR="00A538E5">
        <w:t xml:space="preserve"> (See Note 2)</w:t>
      </w:r>
    </w:p>
    <w:p w:rsidRPr="003B2240" w:rsidR="00A538E5" w:rsidP="00A538E5" w:rsidRDefault="00A538E5" w14:paraId="562C89FC" w14:textId="77777777">
      <w:pPr>
        <w:pStyle w:val="numberlist2"/>
        <w:rPr>
          <w:i/>
        </w:rPr>
      </w:pPr>
      <w:r w:rsidRPr="003B2240">
        <w:tab/>
      </w:r>
      <w:r w:rsidRPr="003B2240">
        <w:t>Th</w:t>
      </w:r>
      <w:r>
        <w:t xml:space="preserve">e employee is employed as a casual </w:t>
      </w:r>
      <w:r w:rsidRPr="003A53A1">
        <w:rPr>
          <w:rStyle w:val="inserttextChar"/>
        </w:rPr>
        <w:t>&lt;insert position title&gt;</w:t>
      </w:r>
      <w:r w:rsidRPr="003B2240">
        <w:rPr>
          <w:i/>
        </w:rPr>
        <w:t xml:space="preserve"> </w:t>
      </w:r>
      <w:r w:rsidRPr="003B2240">
        <w:t xml:space="preserve">to undertake the duties as outlined in the attached position description. </w:t>
      </w:r>
      <w:r>
        <w:rPr>
          <w:i/>
        </w:rPr>
        <w:t>[attach position description</w:t>
      </w:r>
      <w:r w:rsidRPr="003B2240">
        <w:rPr>
          <w:i/>
        </w:rPr>
        <w:t xml:space="preserve">] </w:t>
      </w:r>
    </w:p>
    <w:p w:rsidRPr="003B2240" w:rsidR="00A538E5" w:rsidP="00A538E5" w:rsidRDefault="00EC24B8" w14:paraId="05B67A71" w14:textId="77777777">
      <w:pPr>
        <w:pStyle w:val="numberlist1"/>
      </w:pPr>
      <w:r>
        <w:t>4</w:t>
      </w:r>
      <w:r>
        <w:tab/>
      </w:r>
      <w:r w:rsidR="00A538E5">
        <w:t>O</w:t>
      </w:r>
      <w:r w:rsidRPr="003B2240" w:rsidR="00A538E5">
        <w:t>rdinary hours of work</w:t>
      </w:r>
    </w:p>
    <w:p w:rsidRPr="003B2240" w:rsidR="00A538E5" w:rsidP="00A538E5" w:rsidRDefault="00A538E5" w14:paraId="4483F820" w14:textId="77777777">
      <w:pPr>
        <w:pStyle w:val="numberlist2"/>
      </w:pPr>
      <w:r w:rsidRPr="003B2240">
        <w:tab/>
      </w:r>
      <w:r w:rsidRPr="003B2240">
        <w:t xml:space="preserve">The ordinary hours of work are </w:t>
      </w:r>
      <w:r w:rsidRPr="003A53A1">
        <w:rPr>
          <w:rStyle w:val="inserttextChar"/>
        </w:rPr>
        <w:t>&lt;insert ordinary hours of work</w:t>
      </w:r>
      <w:r w:rsidRPr="00585178">
        <w:rPr>
          <w:rStyle w:val="inserttextChar"/>
          <w:b/>
        </w:rPr>
        <w:t>&gt;</w:t>
      </w:r>
      <w:r w:rsidRPr="00585178">
        <w:rPr>
          <w:b/>
          <w:i/>
        </w:rPr>
        <w:t xml:space="preserve">. </w:t>
      </w:r>
      <w:r w:rsidRPr="00585178">
        <w:rPr>
          <w:b/>
        </w:rPr>
        <w:t>(See Note</w:t>
      </w:r>
      <w:r>
        <w:t xml:space="preserve"> </w:t>
      </w:r>
      <w:r w:rsidRPr="003B2240">
        <w:rPr>
          <w:b/>
        </w:rPr>
        <w:t>3)</w:t>
      </w:r>
    </w:p>
    <w:p w:rsidRPr="003B2240" w:rsidR="00A538E5" w:rsidP="00A538E5" w:rsidRDefault="00EC24B8" w14:paraId="15D2AA83" w14:textId="77777777">
      <w:pPr>
        <w:pStyle w:val="numberlist1"/>
      </w:pPr>
      <w:r>
        <w:t>5</w:t>
      </w:r>
      <w:r>
        <w:tab/>
      </w:r>
      <w:r w:rsidR="00A538E5">
        <w:t>Additional hours (See Note 3)</w:t>
      </w:r>
    </w:p>
    <w:p w:rsidR="00A538E5" w:rsidP="00A538E5" w:rsidRDefault="00EC24B8" w14:paraId="4DE4109F" w14:textId="77777777">
      <w:pPr>
        <w:pStyle w:val="numberlist2"/>
        <w:rPr>
          <w:i/>
        </w:rPr>
      </w:pPr>
      <w:r>
        <w:t>5</w:t>
      </w:r>
      <w:r w:rsidR="00A538E5">
        <w:t>.1</w:t>
      </w:r>
      <w:r w:rsidR="00A538E5">
        <w:tab/>
      </w:r>
      <w:r w:rsidRPr="003B2240" w:rsidR="00A538E5">
        <w:t>The employee will be expected to work reasonable additi</w:t>
      </w:r>
      <w:r w:rsidR="00A538E5">
        <w:t>onal hours.</w:t>
      </w:r>
    </w:p>
    <w:p w:rsidRPr="00FC3D57" w:rsidR="00A538E5" w:rsidP="00A538E5" w:rsidRDefault="00EC24B8" w14:paraId="415E83F8" w14:textId="77777777">
      <w:pPr>
        <w:pStyle w:val="numberlist2"/>
      </w:pPr>
      <w:r>
        <w:t>5</w:t>
      </w:r>
      <w:r w:rsidR="00A538E5">
        <w:t>.2</w:t>
      </w:r>
      <w:r w:rsidR="00A538E5">
        <w:tab/>
      </w:r>
      <w:r w:rsidRPr="00FC3D57" w:rsidR="00A538E5">
        <w:t xml:space="preserve">This contract anticipates that the employee will work </w:t>
      </w:r>
      <w:r w:rsidRPr="003A53A1" w:rsidR="00A538E5">
        <w:rPr>
          <w:rStyle w:val="inserttextChar"/>
        </w:rPr>
        <w:t xml:space="preserve">&lt;insert </w:t>
      </w:r>
      <w:r w:rsidR="00A538E5">
        <w:rPr>
          <w:rStyle w:val="inserttextChar"/>
        </w:rPr>
        <w:t>number of additional hours anticipated to be worked</w:t>
      </w:r>
      <w:r w:rsidRPr="003A53A1" w:rsidR="00A538E5">
        <w:rPr>
          <w:rStyle w:val="inserttextChar"/>
        </w:rPr>
        <w:t>&gt;</w:t>
      </w:r>
    </w:p>
    <w:p w:rsidRPr="003B2240" w:rsidR="00A538E5" w:rsidP="00A538E5" w:rsidRDefault="00C8186E" w14:paraId="61F9A39F" w14:textId="77777777">
      <w:pPr>
        <w:pStyle w:val="numberlist1"/>
      </w:pPr>
      <w:r>
        <w:t>6</w:t>
      </w:r>
      <w:r>
        <w:tab/>
      </w:r>
      <w:r w:rsidRPr="003B2240" w:rsidR="00A538E5">
        <w:t>Remuneration</w:t>
      </w:r>
      <w:r w:rsidR="00A538E5">
        <w:t xml:space="preserve"> (See Note 4)</w:t>
      </w:r>
    </w:p>
    <w:p w:rsidRPr="003B2240" w:rsidR="00A538E5" w:rsidP="00A538E5" w:rsidRDefault="00C8186E" w14:paraId="4107057F" w14:textId="77777777">
      <w:pPr>
        <w:pStyle w:val="numberlist2"/>
      </w:pPr>
      <w:r>
        <w:t>6</w:t>
      </w:r>
      <w:r w:rsidRPr="003B2240" w:rsidR="00A538E5">
        <w:t>.1</w:t>
      </w:r>
      <w:r w:rsidRPr="003B2240" w:rsidR="00A538E5">
        <w:tab/>
      </w:r>
      <w:r w:rsidRPr="003B2240" w:rsidR="00A538E5">
        <w:t xml:space="preserve">The rate of pay is </w:t>
      </w:r>
      <w:r w:rsidRPr="003A53A1" w:rsidR="00A538E5">
        <w:rPr>
          <w:rStyle w:val="inserttextChar"/>
        </w:rPr>
        <w:t>&lt;insert pay rate&gt;</w:t>
      </w:r>
      <w:r w:rsidRPr="003B2240" w:rsidR="00A538E5">
        <w:t xml:space="preserve"> per hour/per week/per month </w:t>
      </w:r>
      <w:r w:rsidRPr="003B2240" w:rsidR="00A538E5">
        <w:rPr>
          <w:i/>
        </w:rPr>
        <w:t>[delete where not applicable]</w:t>
      </w:r>
      <w:r w:rsidR="00A538E5">
        <w:rPr>
          <w:i/>
        </w:rPr>
        <w:t xml:space="preserve"> </w:t>
      </w:r>
      <w:r w:rsidR="00A538E5">
        <w:t>which includes a casual loading of 20%</w:t>
      </w:r>
      <w:r w:rsidRPr="003B2240" w:rsidR="00A538E5">
        <w:t xml:space="preserve">. </w:t>
      </w:r>
    </w:p>
    <w:p w:rsidRPr="003B2240" w:rsidR="00A538E5" w:rsidP="00A538E5" w:rsidRDefault="00C8186E" w14:paraId="456AA0D8" w14:textId="77777777">
      <w:pPr>
        <w:pStyle w:val="numberlist2"/>
      </w:pPr>
      <w:r>
        <w:t>6</w:t>
      </w:r>
      <w:r w:rsidR="00A538E5">
        <w:t>.2</w:t>
      </w:r>
      <w:r w:rsidR="00A538E5">
        <w:tab/>
      </w:r>
      <w:r w:rsidR="00A538E5">
        <w:t>The rate of pay for additional hours</w:t>
      </w:r>
      <w:r w:rsidRPr="003B2240" w:rsidR="00A538E5">
        <w:t xml:space="preserve"> is </w:t>
      </w:r>
      <w:r w:rsidRPr="003A53A1" w:rsidR="00A538E5">
        <w:rPr>
          <w:rStyle w:val="inserttextChar"/>
        </w:rPr>
        <w:t>&lt;insert pay rate&gt;</w:t>
      </w:r>
      <w:r w:rsidRPr="003B2240" w:rsidR="00A538E5">
        <w:t xml:space="preserve">. </w:t>
      </w:r>
      <w:r w:rsidRPr="003B2240" w:rsidR="00A538E5">
        <w:rPr>
          <w:b/>
        </w:rPr>
        <w:t>(</w:t>
      </w:r>
      <w:r w:rsidRPr="00585178" w:rsidR="00A538E5">
        <w:rPr>
          <w:b/>
        </w:rPr>
        <w:t>See Note</w:t>
      </w:r>
      <w:r w:rsidR="00A538E5">
        <w:t xml:space="preserve"> </w:t>
      </w:r>
      <w:r w:rsidRPr="003B2240" w:rsidR="00A538E5">
        <w:rPr>
          <w:b/>
        </w:rPr>
        <w:t>4)</w:t>
      </w:r>
    </w:p>
    <w:p w:rsidR="00A538E5" w:rsidP="00A538E5" w:rsidRDefault="00C8186E" w14:paraId="26A951CA" w14:textId="77777777">
      <w:pPr>
        <w:pStyle w:val="numberlist2"/>
      </w:pPr>
      <w:r>
        <w:t>6</w:t>
      </w:r>
      <w:r w:rsidR="00A538E5">
        <w:t>.3</w:t>
      </w:r>
      <w:r w:rsidRPr="003B2240" w:rsidR="00A538E5">
        <w:tab/>
      </w:r>
      <w:r w:rsidRPr="003B2240" w:rsidR="00A538E5">
        <w:t xml:space="preserve">The employer will pay the employee weekly/fortnightly/monthly </w:t>
      </w:r>
      <w:r w:rsidRPr="003B2240" w:rsidR="00A538E5">
        <w:rPr>
          <w:i/>
        </w:rPr>
        <w:t>[delete where not applicable]</w:t>
      </w:r>
      <w:r w:rsidRPr="003B2240" w:rsidR="00A538E5">
        <w:t xml:space="preserve"> into a bank account/by cheque/in cash </w:t>
      </w:r>
      <w:r w:rsidRPr="003B2240" w:rsidR="00A538E5">
        <w:rPr>
          <w:i/>
        </w:rPr>
        <w:t>[delete where not applicable]</w:t>
      </w:r>
      <w:r w:rsidRPr="003B2240" w:rsidR="00A538E5">
        <w:t>.</w:t>
      </w:r>
    </w:p>
    <w:p w:rsidRPr="003B2240" w:rsidR="008448C2" w:rsidP="00FC75CD" w:rsidRDefault="008448C2" w14:paraId="48B38B9F" w14:textId="77777777">
      <w:pPr>
        <w:pStyle w:val="numberlist2"/>
        <w:ind w:left="0" w:firstLine="0"/>
      </w:pPr>
    </w:p>
    <w:p w:rsidRPr="003B2240" w:rsidR="00A538E5" w:rsidP="00A538E5" w:rsidRDefault="00C8186E" w14:paraId="2B00396A" w14:textId="77777777">
      <w:pPr>
        <w:pStyle w:val="numberlist1"/>
      </w:pPr>
      <w:r>
        <w:t>7</w:t>
      </w:r>
      <w:r w:rsidR="00A538E5">
        <w:tab/>
      </w:r>
      <w:r w:rsidR="00A538E5">
        <w:t>Annual Leave (See Note 5)</w:t>
      </w:r>
    </w:p>
    <w:p w:rsidRPr="00607566" w:rsidR="00A538E5" w:rsidP="00A538E5" w:rsidRDefault="00A538E5" w14:paraId="42A76B81" w14:textId="77777777">
      <w:pPr>
        <w:pStyle w:val="numberlist2"/>
      </w:pPr>
      <w:r w:rsidRPr="003B2240">
        <w:tab/>
      </w:r>
      <w:r w:rsidRPr="00607566">
        <w:t>The employee is not entitled to annual leave as the casual loading compensat</w:t>
      </w:r>
      <w:r>
        <w:t>es him/her for this entitlement</w:t>
      </w:r>
      <w:r>
        <w:rPr>
          <w:i/>
        </w:rPr>
        <w:t>.</w:t>
      </w:r>
    </w:p>
    <w:p w:rsidR="00A538E5" w:rsidP="00A538E5" w:rsidRDefault="00C8186E" w14:paraId="2BD3FF18" w14:textId="77777777">
      <w:pPr>
        <w:pStyle w:val="numberlist1"/>
      </w:pPr>
      <w:r>
        <w:t>8</w:t>
      </w:r>
      <w:r w:rsidRPr="00CF6CB0" w:rsidR="00A538E5">
        <w:tab/>
      </w:r>
      <w:r w:rsidR="006050DF">
        <w:t xml:space="preserve">Personal </w:t>
      </w:r>
      <w:r w:rsidR="00A538E5">
        <w:t>Leave (See Note 6)</w:t>
      </w:r>
    </w:p>
    <w:p w:rsidRPr="00CF6CB0" w:rsidR="00A538E5" w:rsidP="00A538E5" w:rsidRDefault="00A538E5" w14:paraId="7EEDFD47" w14:textId="77777777">
      <w:pPr>
        <w:pStyle w:val="numberlist2"/>
      </w:pPr>
      <w:r>
        <w:tab/>
      </w:r>
      <w:r>
        <w:t xml:space="preserve">The employee is not entitled to </w:t>
      </w:r>
      <w:r w:rsidR="006050DF">
        <w:t>Personal</w:t>
      </w:r>
      <w:r>
        <w:t xml:space="preserve"> </w:t>
      </w:r>
      <w:r w:rsidR="006050DF">
        <w:t>L</w:t>
      </w:r>
      <w:r>
        <w:t xml:space="preserve">eave as the casual loading compensates him/her for this entitlement. </w:t>
      </w:r>
    </w:p>
    <w:p w:rsidR="00A538E5" w:rsidP="00A538E5" w:rsidRDefault="00C8186E" w14:paraId="0B1A8A87" w14:textId="77777777">
      <w:pPr>
        <w:pStyle w:val="numberlist1"/>
      </w:pPr>
      <w:r>
        <w:t>9</w:t>
      </w:r>
      <w:r w:rsidRPr="00BF5459" w:rsidR="00A538E5">
        <w:tab/>
      </w:r>
      <w:r w:rsidR="006050DF">
        <w:t xml:space="preserve">Unpaid </w:t>
      </w:r>
      <w:r w:rsidR="00DB1DDE">
        <w:t>Personal</w:t>
      </w:r>
      <w:r w:rsidR="00A538E5">
        <w:t xml:space="preserve"> L</w:t>
      </w:r>
      <w:r w:rsidRPr="00BF5459" w:rsidR="00A538E5">
        <w:t xml:space="preserve">eave </w:t>
      </w:r>
      <w:r w:rsidR="00A538E5">
        <w:t>(See Note 6)</w:t>
      </w:r>
    </w:p>
    <w:p w:rsidR="00A538E5" w:rsidP="00A538E5" w:rsidRDefault="00A538E5" w14:paraId="144108BB" w14:textId="77777777">
      <w:pPr>
        <w:pStyle w:val="BodyText1"/>
        <w:ind w:firstLine="648"/>
      </w:pPr>
      <w:r>
        <w:t>“Member of the employee’s family or household” is defined as follows:</w:t>
      </w:r>
    </w:p>
    <w:p w:rsidR="00A538E5" w:rsidP="00A538E5" w:rsidRDefault="00A538E5" w14:paraId="1DF89D71" w14:textId="77777777">
      <w:pPr>
        <w:pStyle w:val="bulletlist"/>
      </w:pPr>
      <w:r>
        <w:t>the employee’s spouse or de facto partner;</w:t>
      </w:r>
    </w:p>
    <w:p w:rsidR="00A538E5" w:rsidP="00A538E5" w:rsidRDefault="00A538E5" w14:paraId="65BCB1AB" w14:textId="77777777">
      <w:pPr>
        <w:pStyle w:val="bulletlist"/>
      </w:pPr>
      <w:r>
        <w:t>a child, step-child or grandchild of the employee;</w:t>
      </w:r>
    </w:p>
    <w:p w:rsidR="00A538E5" w:rsidP="00A538E5" w:rsidRDefault="00A538E5" w14:paraId="12F8E11D" w14:textId="77777777">
      <w:pPr>
        <w:pStyle w:val="bulletlist"/>
      </w:pPr>
      <w:r>
        <w:t>a parent, step-parent or grandparent of the employee;</w:t>
      </w:r>
    </w:p>
    <w:p w:rsidR="00A538E5" w:rsidP="00A538E5" w:rsidRDefault="00A538E5" w14:paraId="70E0CFE7" w14:textId="77777777">
      <w:pPr>
        <w:pStyle w:val="bulletlist"/>
      </w:pPr>
      <w:r>
        <w:t>a sibling of the employee;</w:t>
      </w:r>
    </w:p>
    <w:p w:rsidR="00A538E5" w:rsidP="00A538E5" w:rsidRDefault="00A538E5" w14:paraId="7B94BDDC" w14:textId="77777777">
      <w:pPr>
        <w:pStyle w:val="bulletlist"/>
      </w:pPr>
      <w:r>
        <w:t>a member of the employee’s household.</w:t>
      </w:r>
    </w:p>
    <w:p w:rsidR="00A538E5" w:rsidP="00A538E5" w:rsidRDefault="00C8186E" w14:paraId="1444A553" w14:textId="77777777">
      <w:pPr>
        <w:pStyle w:val="numberlist2"/>
      </w:pPr>
      <w:r>
        <w:t>9</w:t>
      </w:r>
      <w:r w:rsidR="00A538E5">
        <w:t>.1</w:t>
      </w:r>
      <w:r w:rsidR="00A538E5">
        <w:tab/>
      </w:r>
      <w:r w:rsidR="00A538E5">
        <w:t xml:space="preserve">The employee can take up to 2 days unpaid </w:t>
      </w:r>
      <w:r w:rsidR="006050DF">
        <w:t xml:space="preserve">Personal </w:t>
      </w:r>
      <w:r w:rsidR="00DE484C">
        <w:t>L</w:t>
      </w:r>
      <w:r w:rsidRPr="00CF6CB0" w:rsidR="00A538E5">
        <w:t xml:space="preserve">eave </w:t>
      </w:r>
      <w:r w:rsidR="00A538E5">
        <w:t>per occasion for the purpose of providing care and support to a member of the employee’s family or household who requires care or support due to an illness, injury or unexpected emergency.</w:t>
      </w:r>
    </w:p>
    <w:p w:rsidRPr="00CF6CB0" w:rsidR="00D0349F" w:rsidP="00D0349F" w:rsidRDefault="00C8186E" w14:paraId="28871322" w14:textId="77777777">
      <w:pPr>
        <w:pStyle w:val="numberlist2"/>
      </w:pPr>
      <w:r>
        <w:t>9</w:t>
      </w:r>
      <w:r w:rsidR="00A538E5">
        <w:t>.2</w:t>
      </w:r>
      <w:r w:rsidRPr="00CF6CB0" w:rsidR="00A538E5">
        <w:tab/>
      </w:r>
      <w:r w:rsidR="00D0349F">
        <w:t>M</w:t>
      </w:r>
      <w:r w:rsidRPr="00CF6CB0" w:rsidR="00A538E5">
        <w:t xml:space="preserve">edical certificates or statutory declarations are required for all absences. </w:t>
      </w:r>
    </w:p>
    <w:p w:rsidRPr="00BF5459" w:rsidR="00A538E5" w:rsidP="00A538E5" w:rsidRDefault="00C8186E" w14:paraId="60F5B8BF" w14:textId="77777777">
      <w:pPr>
        <w:pStyle w:val="numberlist1"/>
      </w:pPr>
      <w:r>
        <w:t>10</w:t>
      </w:r>
      <w:r w:rsidRPr="00CF6CB0" w:rsidR="00A538E5">
        <w:tab/>
      </w:r>
      <w:r w:rsidR="00A538E5">
        <w:t>B</w:t>
      </w:r>
      <w:r w:rsidRPr="00BF5459" w:rsidR="00A538E5">
        <w:t>ereavement le</w:t>
      </w:r>
      <w:r w:rsidR="00A538E5">
        <w:t>ave (See Note 6)</w:t>
      </w:r>
    </w:p>
    <w:p w:rsidR="00A538E5" w:rsidP="00A538E5" w:rsidRDefault="00A538E5" w14:paraId="4DBD5678" w14:textId="77777777">
      <w:pPr>
        <w:pStyle w:val="numberlist2"/>
      </w:pPr>
      <w:r>
        <w:tab/>
      </w:r>
      <w:r>
        <w:t xml:space="preserve">The employee is entitled to up to two days paid bereavement leave on the death of a family member or a member of the employee’s household. </w:t>
      </w:r>
    </w:p>
    <w:p w:rsidR="00A538E5" w:rsidP="00A538E5" w:rsidRDefault="00C8186E" w14:paraId="73AB26B0" w14:textId="77777777">
      <w:pPr>
        <w:pStyle w:val="numberlist2"/>
        <w:rPr>
          <w:b/>
        </w:rPr>
      </w:pPr>
      <w:r>
        <w:rPr>
          <w:b/>
        </w:rPr>
        <w:t>11</w:t>
      </w:r>
      <w:r w:rsidR="00A538E5">
        <w:rPr>
          <w:b/>
        </w:rPr>
        <w:tab/>
      </w:r>
      <w:r w:rsidR="00A538E5">
        <w:rPr>
          <w:b/>
        </w:rPr>
        <w:t>Public Holidays (</w:t>
      </w:r>
      <w:r w:rsidRPr="00A74B85" w:rsidR="00A538E5">
        <w:rPr>
          <w:b/>
        </w:rPr>
        <w:t>See Note</w:t>
      </w:r>
      <w:r w:rsidR="00A538E5">
        <w:t xml:space="preserve"> </w:t>
      </w:r>
      <w:r w:rsidR="00A538E5">
        <w:rPr>
          <w:b/>
        </w:rPr>
        <w:t>7)</w:t>
      </w:r>
    </w:p>
    <w:p w:rsidR="00A538E5" w:rsidP="00A538E5" w:rsidRDefault="00A538E5" w14:paraId="07F819C3" w14:textId="77777777">
      <w:pPr>
        <w:pStyle w:val="numberlist2"/>
      </w:pPr>
      <w:r>
        <w:tab/>
      </w:r>
      <w:r>
        <w:t>The employee</w:t>
      </w:r>
      <w:r w:rsidRPr="00BC65A9">
        <w:t xml:space="preserve"> </w:t>
      </w:r>
      <w:r>
        <w:t xml:space="preserve">is not entitled to paid leave for </w:t>
      </w:r>
      <w:r w:rsidRPr="00BC65A9">
        <w:t>public holidays</w:t>
      </w:r>
      <w:r>
        <w:t xml:space="preserve"> not worked. </w:t>
      </w:r>
    </w:p>
    <w:p w:rsidR="00A538E5" w:rsidP="00A538E5" w:rsidRDefault="00C8186E" w14:paraId="54011000" w14:textId="77777777">
      <w:pPr>
        <w:pStyle w:val="numberlist2"/>
        <w:rPr>
          <w:b/>
        </w:rPr>
      </w:pPr>
      <w:r>
        <w:rPr>
          <w:b/>
        </w:rPr>
        <w:t>12</w:t>
      </w:r>
      <w:r w:rsidRPr="000902E0" w:rsidR="00A538E5">
        <w:rPr>
          <w:b/>
        </w:rPr>
        <w:tab/>
      </w:r>
      <w:r w:rsidR="00A538E5">
        <w:rPr>
          <w:b/>
        </w:rPr>
        <w:t>Long Service Leave (See Note 8)</w:t>
      </w:r>
    </w:p>
    <w:p w:rsidR="00A538E5" w:rsidP="00A538E5" w:rsidRDefault="00A538E5" w14:paraId="47CFB8C0" w14:textId="77777777">
      <w:pPr>
        <w:pStyle w:val="numberlist2"/>
      </w:pPr>
      <w:r>
        <w:rPr>
          <w:b/>
        </w:rPr>
        <w:tab/>
      </w:r>
      <w:r>
        <w:t>The employee is entitled to long service leave as provided for in state legislation</w:t>
      </w:r>
      <w:r w:rsidR="002104C5">
        <w:t>.</w:t>
      </w:r>
    </w:p>
    <w:p w:rsidRPr="000902E0" w:rsidR="00A538E5" w:rsidP="00A538E5" w:rsidRDefault="00C8186E" w14:paraId="06EF750C" w14:textId="77777777">
      <w:pPr>
        <w:pStyle w:val="numberlist2"/>
        <w:rPr>
          <w:b/>
        </w:rPr>
      </w:pPr>
      <w:r>
        <w:rPr>
          <w:b/>
        </w:rPr>
        <w:t>13</w:t>
      </w:r>
      <w:r w:rsidR="00A538E5">
        <w:rPr>
          <w:b/>
        </w:rPr>
        <w:tab/>
      </w:r>
      <w:r w:rsidR="00A538E5">
        <w:rPr>
          <w:b/>
        </w:rPr>
        <w:t>Parental Leave (See Note 9</w:t>
      </w:r>
      <w:r w:rsidRPr="000902E0" w:rsidR="00A538E5">
        <w:rPr>
          <w:b/>
        </w:rPr>
        <w:t>)</w:t>
      </w:r>
    </w:p>
    <w:p w:rsidR="00A538E5" w:rsidP="00A538E5" w:rsidRDefault="00A538E5" w14:paraId="2B69F1ED" w14:textId="77777777">
      <w:pPr>
        <w:pStyle w:val="numberlist2"/>
        <w:ind w:firstLine="0"/>
        <w:rPr>
          <w:i/>
        </w:rPr>
      </w:pPr>
      <w:r>
        <w:t>The employee is</w:t>
      </w:r>
      <w:r w:rsidRPr="00E26D21">
        <w:t xml:space="preserve"> entitled to Parental Leave in the form of Maternity, Paternity or Adoption Leave as provided for in the </w:t>
      </w:r>
      <w:r>
        <w:t xml:space="preserve">National Employment </w:t>
      </w:r>
      <w:r w:rsidRPr="00E26D21">
        <w:t>Standard</w:t>
      </w:r>
      <w:r>
        <w:t>s</w:t>
      </w:r>
      <w:r w:rsidR="002104C5">
        <w:t>.</w:t>
      </w:r>
    </w:p>
    <w:p w:rsidRPr="00C71AF0" w:rsidR="00A538E5" w:rsidP="00A538E5" w:rsidRDefault="00C8186E" w14:paraId="1A72DD27" w14:textId="77777777">
      <w:pPr>
        <w:pStyle w:val="numberlist2"/>
        <w:rPr>
          <w:b/>
        </w:rPr>
      </w:pPr>
      <w:r>
        <w:rPr>
          <w:b/>
        </w:rPr>
        <w:t>14</w:t>
      </w:r>
      <w:r w:rsidR="00A538E5">
        <w:rPr>
          <w:b/>
        </w:rPr>
        <w:tab/>
      </w:r>
      <w:r w:rsidRPr="00C71AF0" w:rsidR="00A538E5">
        <w:rPr>
          <w:b/>
        </w:rPr>
        <w:t>Superannuation</w:t>
      </w:r>
    </w:p>
    <w:p w:rsidR="008448C2" w:rsidP="00B607D7" w:rsidRDefault="00A538E5" w14:paraId="439AE2A8" w14:textId="77777777">
      <w:pPr>
        <w:pStyle w:val="numberlist2"/>
      </w:pPr>
      <w:r w:rsidRPr="003B2240">
        <w:tab/>
      </w:r>
      <w:r w:rsidRPr="003B2240">
        <w:t>The employer will make superannuation contributions to a fund nominated by the employee</w:t>
      </w:r>
      <w:r>
        <w:t>.</w:t>
      </w:r>
      <w:r w:rsidRPr="003B2240">
        <w:t xml:space="preserve"> The s</w:t>
      </w:r>
      <w:r>
        <w:t>uperannuation contribution will</w:t>
      </w:r>
      <w:r w:rsidRPr="003B2240">
        <w:t xml:space="preserve"> be not less than that required under the </w:t>
      </w:r>
      <w:r w:rsidRPr="003B2240">
        <w:rPr>
          <w:i/>
        </w:rPr>
        <w:t>Superannuation Guarantee (Administration) Act</w:t>
      </w:r>
      <w:r>
        <w:t>.</w:t>
      </w:r>
    </w:p>
    <w:p w:rsidRPr="003B2240" w:rsidR="00A538E5" w:rsidP="00A538E5" w:rsidRDefault="00A538E5" w14:paraId="27F6176E" w14:textId="77777777">
      <w:pPr>
        <w:pStyle w:val="numberlist1"/>
      </w:pPr>
      <w:r w:rsidRPr="00900121">
        <w:t>1</w:t>
      </w:r>
      <w:r w:rsidR="00C8186E">
        <w:t>5</w:t>
      </w:r>
      <w:r w:rsidRPr="003B2240">
        <w:tab/>
      </w:r>
      <w:r w:rsidRPr="00FB1634">
        <w:t>Termination (</w:t>
      </w:r>
      <w:r w:rsidRPr="00FB1634" w:rsidR="00A90706">
        <w:t xml:space="preserve">See </w:t>
      </w:r>
      <w:r w:rsidRPr="00FB1634">
        <w:t>Notes 10 &amp; 11)</w:t>
      </w:r>
    </w:p>
    <w:p w:rsidR="00A538E5" w:rsidP="00A538E5" w:rsidRDefault="00A538E5" w14:paraId="26EDACFB" w14:textId="77777777">
      <w:pPr>
        <w:pStyle w:val="numberlist2"/>
        <w:ind w:firstLine="0"/>
      </w:pPr>
      <w:r w:rsidRPr="003B2240">
        <w:t xml:space="preserve">The </w:t>
      </w:r>
      <w:r>
        <w:t>employee is not entitled to notice of termination as the casual loading compensates him/her for this entitlement.</w:t>
      </w:r>
    </w:p>
    <w:p w:rsidR="006050DF" w:rsidP="00DB1DDE" w:rsidRDefault="00C8186E" w14:paraId="0711E0BE" w14:textId="77777777">
      <w:pPr>
        <w:pStyle w:val="numberlist2"/>
        <w:spacing w:after="0"/>
        <w:rPr>
          <w:b/>
          <w:bCs/>
        </w:rPr>
      </w:pPr>
      <w:r w:rsidRPr="006050DF">
        <w:rPr>
          <w:b/>
          <w:bCs/>
        </w:rPr>
        <w:t>16</w:t>
      </w:r>
      <w:r w:rsidRPr="006050DF" w:rsidR="00A538E5">
        <w:rPr>
          <w:b/>
          <w:bCs/>
        </w:rPr>
        <w:tab/>
      </w:r>
      <w:r w:rsidR="006050DF">
        <w:rPr>
          <w:b/>
          <w:bCs/>
        </w:rPr>
        <w:t>Family and Domestic Violence Leave (see Note 6)</w:t>
      </w:r>
    </w:p>
    <w:p w:rsidR="006050DF" w:rsidP="00DB1DDE" w:rsidRDefault="006050DF" w14:paraId="53E79E68" w14:textId="77777777">
      <w:pPr>
        <w:pStyle w:val="numberlist1"/>
        <w:spacing w:before="0"/>
        <w:ind w:left="720"/>
        <w:rPr>
          <w:b w:val="0"/>
          <w:bCs/>
        </w:rPr>
      </w:pPr>
      <w:r w:rsidRPr="006050DF">
        <w:rPr>
          <w:b w:val="0"/>
          <w:bCs/>
        </w:rPr>
        <w:t xml:space="preserve">The employee is entitled to </w:t>
      </w:r>
      <w:r w:rsidR="00DB1DDE">
        <w:rPr>
          <w:b w:val="0"/>
          <w:bCs/>
        </w:rPr>
        <w:t xml:space="preserve">paid </w:t>
      </w:r>
      <w:r w:rsidRPr="006050DF">
        <w:rPr>
          <w:b w:val="0"/>
          <w:bCs/>
        </w:rPr>
        <w:t>Family and Domestic Violence Leave in accordance with t</w:t>
      </w:r>
      <w:r w:rsidRPr="00D0349F" w:rsidR="00D0349F">
        <w:rPr>
          <w:b w:val="0"/>
          <w:bCs/>
        </w:rPr>
        <w:t>he Fair Work Act 2009.</w:t>
      </w:r>
    </w:p>
    <w:p w:rsidR="00095120" w:rsidP="00095120" w:rsidRDefault="00095120" w14:paraId="77B4DD43" w14:textId="77777777">
      <w:pPr>
        <w:pStyle w:val="numberlist1"/>
        <w:spacing w:before="0"/>
      </w:pPr>
      <w:r>
        <w:t>17</w:t>
      </w:r>
      <w:r>
        <w:tab/>
      </w:r>
      <w:r>
        <w:t>Flexible Working Arrangements (see Note 6)</w:t>
      </w:r>
    </w:p>
    <w:p w:rsidRPr="00095120" w:rsidR="00095120" w:rsidP="00095120" w:rsidRDefault="00095120" w14:paraId="7099393D" w14:textId="77777777">
      <w:pPr>
        <w:pStyle w:val="numberlist1"/>
        <w:spacing w:before="0"/>
        <w:ind w:left="720"/>
        <w:rPr>
          <w:b w:val="0"/>
          <w:bCs/>
        </w:rPr>
      </w:pPr>
      <w:r w:rsidRPr="00095120">
        <w:rPr>
          <w:b w:val="0"/>
          <w:bCs/>
        </w:rPr>
        <w:t>The employee is entitled to make a written request for flexible working arrangements once the employee has completed 12 months</w:t>
      </w:r>
      <w:r w:rsidR="00D37153">
        <w:rPr>
          <w:b w:val="0"/>
          <w:bCs/>
        </w:rPr>
        <w:t>’</w:t>
      </w:r>
      <w:r w:rsidRPr="00095120">
        <w:rPr>
          <w:b w:val="0"/>
          <w:bCs/>
        </w:rPr>
        <w:t xml:space="preserve"> continuous service.</w:t>
      </w:r>
    </w:p>
    <w:p w:rsidRPr="003B2240" w:rsidR="00A538E5" w:rsidP="00A538E5" w:rsidRDefault="006050DF" w14:paraId="4135DA90" w14:textId="77777777">
      <w:pPr>
        <w:pStyle w:val="numberlist1"/>
      </w:pPr>
      <w:r>
        <w:t>1</w:t>
      </w:r>
      <w:r w:rsidR="00095120">
        <w:t>8</w:t>
      </w:r>
      <w:r>
        <w:tab/>
      </w:r>
      <w:r w:rsidRPr="003B2240" w:rsidR="00A538E5">
        <w:t>Other Benefits</w:t>
      </w:r>
      <w:r w:rsidR="00A538E5">
        <w:t xml:space="preserve"> </w:t>
      </w:r>
      <w:r w:rsidRPr="00FB1634" w:rsidR="00A538E5">
        <w:t>(</w:t>
      </w:r>
      <w:r w:rsidRPr="00FB1634" w:rsidR="00A90706">
        <w:t xml:space="preserve">See Note </w:t>
      </w:r>
      <w:r w:rsidRPr="00FB1634" w:rsidR="00A538E5">
        <w:t>12)</w:t>
      </w:r>
    </w:p>
    <w:p w:rsidRPr="003B2240" w:rsidR="00A538E5" w:rsidP="00A538E5" w:rsidRDefault="00A538E5" w14:paraId="4A0E9476" w14:textId="77777777">
      <w:pPr>
        <w:pStyle w:val="numberlist2"/>
      </w:pPr>
      <w:r w:rsidRPr="003B2240">
        <w:rPr>
          <w:b/>
        </w:rPr>
        <w:tab/>
      </w:r>
      <w:r w:rsidRPr="00050132">
        <w:rPr>
          <w:i/>
        </w:rPr>
        <w:t xml:space="preserve">[Other benefits </w:t>
      </w:r>
      <w:r>
        <w:rPr>
          <w:i/>
        </w:rPr>
        <w:t>e.g.</w:t>
      </w:r>
      <w:r w:rsidRPr="00050132">
        <w:rPr>
          <w:i/>
        </w:rPr>
        <w:t xml:space="preserve"> accommodation can be listed here.]</w:t>
      </w:r>
      <w:r w:rsidRPr="003B2240">
        <w:t xml:space="preserve"> </w:t>
      </w:r>
    </w:p>
    <w:p w:rsidRPr="003B2240" w:rsidR="00A538E5" w:rsidP="00A538E5" w:rsidRDefault="00A538E5" w14:paraId="2C625E04" w14:textId="77777777">
      <w:pPr>
        <w:pStyle w:val="BodyText1"/>
      </w:pPr>
    </w:p>
    <w:p w:rsidRPr="00900D1E" w:rsidR="00A538E5" w:rsidP="00A538E5" w:rsidRDefault="00A538E5" w14:paraId="54BD8F8D" w14:textId="77777777">
      <w:pPr>
        <w:pStyle w:val="BodyText1"/>
        <w:rPr>
          <w:b/>
        </w:rPr>
      </w:pPr>
      <w:r w:rsidRPr="00900D1E">
        <w:rPr>
          <w:b/>
        </w:rPr>
        <w:t>SIGNED</w:t>
      </w:r>
    </w:p>
    <w:p w:rsidRPr="00776936" w:rsidR="00A538E5" w:rsidP="00A538E5" w:rsidRDefault="00A538E5" w14:paraId="0738F4BC" w14:textId="77777777">
      <w:pPr>
        <w:pStyle w:val="BodyText1"/>
        <w:tabs>
          <w:tab w:val="left" w:leader="dot" w:pos="5616"/>
        </w:tabs>
        <w:rPr>
          <w:b/>
        </w:rPr>
      </w:pPr>
      <w:r>
        <w:tab/>
      </w:r>
      <w:r w:rsidRPr="00776936">
        <w:rPr>
          <w:b/>
        </w:rPr>
        <w:t>THE EMPLOYER</w:t>
      </w:r>
    </w:p>
    <w:p w:rsidRPr="00776936" w:rsidR="00A538E5" w:rsidP="00A538E5" w:rsidRDefault="00A538E5" w14:paraId="2F1181FA" w14:textId="77777777">
      <w:pPr>
        <w:pStyle w:val="BodyText1"/>
        <w:tabs>
          <w:tab w:val="left" w:leader="dot" w:pos="5616"/>
        </w:tabs>
      </w:pPr>
    </w:p>
    <w:p w:rsidRPr="00900D1E" w:rsidR="00A538E5" w:rsidP="00A538E5" w:rsidRDefault="00A538E5" w14:paraId="4DB417B4" w14:textId="77777777">
      <w:pPr>
        <w:pStyle w:val="BodyText1"/>
        <w:tabs>
          <w:tab w:val="left" w:leader="dot" w:pos="5616"/>
        </w:tabs>
        <w:rPr>
          <w:b/>
        </w:rPr>
      </w:pPr>
      <w:r>
        <w:tab/>
      </w:r>
      <w:r w:rsidRPr="00900D1E">
        <w:rPr>
          <w:b/>
        </w:rPr>
        <w:t>THE EMPLOYEE</w:t>
      </w:r>
    </w:p>
    <w:p w:rsidRPr="00776936" w:rsidR="00A538E5" w:rsidP="00A538E5" w:rsidRDefault="00A538E5" w14:paraId="10FE43F6" w14:textId="77777777">
      <w:pPr>
        <w:pStyle w:val="BodyText1"/>
        <w:tabs>
          <w:tab w:val="left" w:leader="dot" w:pos="5616"/>
        </w:tabs>
      </w:pPr>
    </w:p>
    <w:p w:rsidRPr="00900D1E" w:rsidR="00A538E5" w:rsidP="00A538E5" w:rsidRDefault="00A538E5" w14:paraId="0581F99B" w14:textId="77777777">
      <w:pPr>
        <w:pStyle w:val="BodyText1"/>
        <w:tabs>
          <w:tab w:val="left" w:leader="dot" w:pos="5616"/>
        </w:tabs>
        <w:rPr>
          <w:b/>
        </w:rPr>
      </w:pPr>
      <w:r w:rsidRPr="00900D1E">
        <w:rPr>
          <w:b/>
        </w:rPr>
        <w:t>DATED</w:t>
      </w:r>
    </w:p>
    <w:p w:rsidRPr="00776936" w:rsidR="00A538E5" w:rsidP="00A538E5" w:rsidRDefault="00A538E5" w14:paraId="66515C7D" w14:textId="77777777">
      <w:pPr>
        <w:pStyle w:val="BodyText1"/>
        <w:tabs>
          <w:tab w:val="left" w:leader="dot" w:pos="5616"/>
        </w:tabs>
      </w:pPr>
      <w:r>
        <w:tab/>
      </w:r>
    </w:p>
    <w:p w:rsidR="00A538E5" w:rsidP="00A538E5" w:rsidRDefault="00A538E5" w14:paraId="5A56158E" w14:textId="77777777">
      <w:pPr>
        <w:pStyle w:val="headingA"/>
        <w:jc w:val="center"/>
      </w:pPr>
      <w:r w:rsidRPr="003B2240">
        <w:br w:type="page"/>
      </w:r>
      <w:r w:rsidRPr="003B2240">
        <w:t xml:space="preserve">NOTES TO THE </w:t>
      </w:r>
      <w:r>
        <w:t xml:space="preserve">WESTERN AUSTRALIAN </w:t>
      </w:r>
      <w:r w:rsidRPr="003B2240">
        <w:t>EMPLOYMENT CONTRACT</w:t>
      </w:r>
      <w:r>
        <w:t xml:space="preserve"> FOR CASUAL EMPLOYEES</w:t>
      </w:r>
      <w:r w:rsidR="00CD62EB">
        <w:t xml:space="preserve"> COVERED BY THE FARM EMPLOYEES AWARD</w:t>
      </w:r>
    </w:p>
    <w:p w:rsidR="00CD62EB" w:rsidP="00CD62EB" w:rsidRDefault="00CD62EB" w14:paraId="3385C2E0" w14:textId="77777777">
      <w:pPr>
        <w:pStyle w:val="headingA"/>
        <w:jc w:val="center"/>
        <w:rPr>
          <w:b w:val="0"/>
          <w:bCs/>
          <w:color w:val="FF0000"/>
          <w:sz w:val="24"/>
          <w:szCs w:val="24"/>
        </w:rPr>
      </w:pPr>
    </w:p>
    <w:p w:rsidRPr="00AC204C" w:rsidR="00CD62EB" w:rsidP="00CD62EB" w:rsidRDefault="00CD62EB" w14:paraId="2D91E07F" w14:textId="77777777">
      <w:pPr>
        <w:pStyle w:val="headingA"/>
        <w:jc w:val="center"/>
        <w:rPr>
          <w:b w:val="0"/>
          <w:bCs/>
          <w:color w:val="FF0000"/>
          <w:sz w:val="24"/>
          <w:szCs w:val="24"/>
        </w:rPr>
      </w:pPr>
      <w:r w:rsidRPr="00AC204C">
        <w:rPr>
          <w:b w:val="0"/>
          <w:bCs/>
          <w:color w:val="FF0000"/>
          <w:sz w:val="24"/>
          <w:szCs w:val="24"/>
        </w:rPr>
        <w:t>Take these notes off before giving the contract to your employee</w:t>
      </w:r>
    </w:p>
    <w:p w:rsidRPr="003B2240" w:rsidR="00CD62EB" w:rsidP="00A538E5" w:rsidRDefault="00CD62EB" w14:paraId="505E28CD" w14:textId="77777777">
      <w:pPr>
        <w:pStyle w:val="headingA"/>
        <w:jc w:val="center"/>
      </w:pPr>
    </w:p>
    <w:p w:rsidRPr="003B2240" w:rsidR="00A538E5" w:rsidP="00A538E5" w:rsidRDefault="00A538E5" w14:paraId="475010F2" w14:textId="77777777">
      <w:pPr>
        <w:pStyle w:val="headingB"/>
      </w:pPr>
      <w:r w:rsidRPr="003B2240">
        <w:t>GENERAL – Interpretation</w:t>
      </w:r>
      <w:r w:rsidR="00C8186E">
        <w:t xml:space="preserve"> – Note (1)</w:t>
      </w:r>
    </w:p>
    <w:p w:rsidRPr="00BF5588" w:rsidR="00A538E5" w:rsidP="00A538E5" w:rsidRDefault="00A538E5" w14:paraId="65A6F0E6" w14:textId="77777777">
      <w:pPr>
        <w:pStyle w:val="headingC"/>
        <w:rPr>
          <w:rFonts w:ascii="Arial" w:hAnsi="Arial"/>
          <w:sz w:val="22"/>
        </w:rPr>
      </w:pPr>
      <w:r w:rsidRPr="00BF5588">
        <w:rPr>
          <w:rFonts w:ascii="Arial" w:hAnsi="Arial"/>
          <w:b w:val="0"/>
          <w:sz w:val="22"/>
        </w:rPr>
        <w:t>This contract applies to state employers in WA</w:t>
      </w:r>
      <w:r w:rsidRPr="00BF5588">
        <w:rPr>
          <w:rFonts w:ascii="Arial" w:hAnsi="Arial"/>
          <w:sz w:val="22"/>
        </w:rPr>
        <w:t xml:space="preserve"> </w:t>
      </w:r>
      <w:r w:rsidRPr="00BF5588">
        <w:rPr>
          <w:rFonts w:ascii="Arial" w:hAnsi="Arial"/>
          <w:b w:val="0"/>
          <w:sz w:val="22"/>
        </w:rPr>
        <w:t>employing casual employees</w:t>
      </w:r>
      <w:r w:rsidRPr="00BF5588">
        <w:rPr>
          <w:rFonts w:ascii="Arial" w:hAnsi="Arial"/>
          <w:sz w:val="22"/>
        </w:rPr>
        <w:t>.</w:t>
      </w:r>
    </w:p>
    <w:p w:rsidRPr="009A1B5A" w:rsidR="00A538E5" w:rsidP="00A538E5" w:rsidRDefault="00A538E5" w14:paraId="5074915A" w14:textId="77777777">
      <w:pPr>
        <w:pStyle w:val="headingC"/>
      </w:pPr>
      <w:r w:rsidRPr="009A1B5A">
        <w:t>National system employer</w:t>
      </w:r>
    </w:p>
    <w:p w:rsidR="00A538E5" w:rsidP="00A538E5" w:rsidRDefault="00A538E5" w14:paraId="22F915D2" w14:textId="77777777">
      <w:pPr>
        <w:pStyle w:val="BodyText1"/>
      </w:pPr>
      <w:r w:rsidRPr="009A1B5A">
        <w:t>Businesses run by a company, including trusts with a company trustee, which employ workers as part of their business are called national system employers.</w:t>
      </w:r>
      <w:r>
        <w:t xml:space="preserve"> The relevant award for national system employers in the dairy industry is the modern Pastoral Award 2010 which took effect as of 1 January 2010.</w:t>
      </w:r>
    </w:p>
    <w:p w:rsidRPr="009A1B5A" w:rsidR="00A538E5" w:rsidP="00A538E5" w:rsidRDefault="00A538E5" w14:paraId="48C6D0E3" w14:textId="77777777">
      <w:pPr>
        <w:pStyle w:val="BodyText1"/>
      </w:pPr>
      <w:r>
        <w:t>National system employers should use the federal employment contract for casual employees.</w:t>
      </w:r>
    </w:p>
    <w:p w:rsidRPr="00CF6CB0" w:rsidR="00A538E5" w:rsidP="00A538E5" w:rsidRDefault="00A538E5" w14:paraId="0E4865C4" w14:textId="77777777">
      <w:pPr>
        <w:pStyle w:val="headingC"/>
      </w:pPr>
      <w:r w:rsidRPr="00CF6CB0">
        <w:t>State employers</w:t>
      </w:r>
    </w:p>
    <w:p w:rsidR="00A538E5" w:rsidP="00A538E5" w:rsidRDefault="00A538E5" w14:paraId="0A74C6C1" w14:textId="77777777">
      <w:pPr>
        <w:pStyle w:val="BodyText1"/>
        <w:rPr>
          <w:sz w:val="24"/>
        </w:rPr>
      </w:pPr>
      <w:r w:rsidRPr="00CF6CB0">
        <w:t>State employers are businesses which are not run by a company or a trust with a company trustee, for instance a partnership, sole trader or trust with a personal trustee.</w:t>
      </w:r>
      <w:r>
        <w:t xml:space="preserve"> They are also called non-national system employers.</w:t>
      </w:r>
    </w:p>
    <w:p w:rsidR="00A538E5" w:rsidP="00A538E5" w:rsidRDefault="00A538E5" w14:paraId="3CF99695" w14:textId="77777777">
      <w:pPr>
        <w:pStyle w:val="BodyText1"/>
      </w:pPr>
      <w:r>
        <w:t>State laws</w:t>
      </w:r>
      <w:r w:rsidRPr="00895625">
        <w:t xml:space="preserve"> provide entitlements for these employees. See the notes below.</w:t>
      </w:r>
    </w:p>
    <w:p w:rsidR="00A538E5" w:rsidP="00A538E5" w:rsidRDefault="00A538E5" w14:paraId="4E129C02" w14:textId="77777777">
      <w:pPr>
        <w:pStyle w:val="BodyText1"/>
      </w:pPr>
      <w:r>
        <w:t>In addition, the National Employment Standards (NES) about parental leave and notice of termination and federal laws about unlawful termination apply to state employers. (see below)</w:t>
      </w:r>
    </w:p>
    <w:p w:rsidR="001551B1" w:rsidP="001551B1" w:rsidRDefault="001551B1" w14:paraId="3AF7D650" w14:textId="77777777">
      <w:pPr>
        <w:pStyle w:val="BodyText1"/>
      </w:pPr>
      <w:r>
        <w:t xml:space="preserve">As of 1 July 2024 the WA Farm Employees’ Award applies to the dairy industry in WA. </w:t>
      </w:r>
    </w:p>
    <w:p w:rsidR="001551B1" w:rsidP="001551B1" w:rsidRDefault="001551B1" w14:paraId="50E58FE1" w14:textId="77777777">
      <w:pPr>
        <w:pStyle w:val="BodyText1"/>
      </w:pPr>
      <w:r>
        <w:t>Go to this link for a full copy of the award:</w:t>
      </w:r>
    </w:p>
    <w:p w:rsidR="00ED42C2" w:rsidP="001551B1" w:rsidRDefault="00ED42C2" w14:paraId="11CD9C42" w14:textId="77777777">
      <w:pPr>
        <w:pStyle w:val="BodyText1"/>
      </w:pPr>
      <w:hyperlink w:history="1" r:id="rId10">
        <w:r w:rsidRPr="004D63A6">
          <w:rPr>
            <w:rStyle w:val="Hyperlink"/>
          </w:rPr>
          <w:t>https://downloads.wairc.wa.gov.au/awards/FAR001/p35/FAR001.pdf</w:t>
        </w:r>
      </w:hyperlink>
    </w:p>
    <w:p w:rsidRPr="00C12300" w:rsidR="001551B1" w:rsidP="001551B1" w:rsidRDefault="001551B1" w14:paraId="17F04A93" w14:textId="77777777">
      <w:pPr>
        <w:pStyle w:val="BodyText1"/>
        <w:rPr>
          <w:sz w:val="24"/>
        </w:rPr>
      </w:pPr>
      <w:r w:rsidRPr="003D5106">
        <w:rPr>
          <w:b/>
          <w:bCs/>
          <w:i/>
          <w:iCs w:val="0"/>
        </w:rPr>
        <w:t>Note that the amendments to the part time provisions will not be in the award until 1 July 2024</w:t>
      </w:r>
      <w:r>
        <w:rPr>
          <w:b/>
          <w:bCs/>
          <w:i/>
          <w:iCs w:val="0"/>
        </w:rPr>
        <w:t>.</w:t>
      </w:r>
    </w:p>
    <w:p w:rsidRPr="003B2240" w:rsidR="00A538E5" w:rsidP="00A538E5" w:rsidRDefault="00A538E5" w14:paraId="78699E86" w14:textId="77777777">
      <w:pPr>
        <w:pStyle w:val="headingB"/>
      </w:pPr>
      <w:r w:rsidRPr="003B2240">
        <w:t>NOTE (2)</w:t>
      </w:r>
      <w:r w:rsidRPr="003B2240">
        <w:tab/>
      </w:r>
      <w:r w:rsidRPr="003B2240">
        <w:t>EMPLOYMENT CATEGORY</w:t>
      </w:r>
    </w:p>
    <w:p w:rsidRPr="003B2240" w:rsidR="00A538E5" w:rsidP="00A538E5" w:rsidRDefault="00A538E5" w14:paraId="06F37292" w14:textId="77777777">
      <w:pPr>
        <w:pStyle w:val="headingC"/>
      </w:pPr>
      <w:r w:rsidRPr="003B2240">
        <w:t xml:space="preserve">Casual employees </w:t>
      </w:r>
    </w:p>
    <w:p w:rsidR="00DE7724" w:rsidP="00A538E5" w:rsidRDefault="00A538E5" w14:paraId="447EF021" w14:textId="77777777">
      <w:pPr>
        <w:pStyle w:val="BodyText1"/>
      </w:pPr>
      <w:r w:rsidRPr="00E8171E">
        <w:t>Casual employees are employees who do not have regular or systematic hours of work or an expectation of continuing work. A typical casual employee is employed on a daily basis when the need aris</w:t>
      </w:r>
      <w:r>
        <w:t xml:space="preserve">es. </w:t>
      </w:r>
    </w:p>
    <w:p w:rsidR="00DE7724" w:rsidP="00A538E5" w:rsidRDefault="00DE7724" w14:paraId="54CEF874" w14:textId="77777777">
      <w:pPr>
        <w:pStyle w:val="BodyText1"/>
      </w:pPr>
      <w:r>
        <w:t>This position has been confirmed by an amendment to the WA Industrial Relations Act which applies as of 31 January 2025.</w:t>
      </w:r>
    </w:p>
    <w:p w:rsidR="00DE7724" w:rsidP="00A538E5" w:rsidRDefault="00DE7724" w14:paraId="231E6B82" w14:textId="08A3A952">
      <w:pPr>
        <w:pStyle w:val="BodyText1"/>
      </w:pPr>
      <w:r w:rsidRPr="0033054F">
        <w:t xml:space="preserve">Go to this </w:t>
      </w:r>
      <w:hyperlink w:history="1" r:id="rId11">
        <w:r w:rsidRPr="0041667C">
          <w:rPr>
            <w:rStyle w:val="Hyperlink"/>
          </w:rPr>
          <w:t>fact sheet</w:t>
        </w:r>
      </w:hyperlink>
      <w:r w:rsidRPr="0033054F">
        <w:t xml:space="preserve"> for further information on casual employment:</w:t>
      </w:r>
    </w:p>
    <w:p w:rsidRPr="00E8171E" w:rsidR="00A538E5" w:rsidP="00A538E5" w:rsidRDefault="00DE7724" w14:paraId="1E47AD9E" w14:textId="77777777">
      <w:pPr>
        <w:pStyle w:val="BodyText1"/>
      </w:pPr>
      <w:r>
        <w:t>As of 31 January 2025, c</w:t>
      </w:r>
      <w:r w:rsidR="00A538E5">
        <w:t xml:space="preserve">asual employees are </w:t>
      </w:r>
      <w:r w:rsidRPr="00E8171E" w:rsidR="00A538E5">
        <w:t xml:space="preserve">paid a </w:t>
      </w:r>
      <w:r w:rsidR="00A538E5">
        <w:t>2</w:t>
      </w:r>
      <w:r>
        <w:t>5</w:t>
      </w:r>
      <w:r w:rsidR="00A538E5">
        <w:t xml:space="preserve">% </w:t>
      </w:r>
      <w:r w:rsidRPr="00E8171E" w:rsidR="00A538E5">
        <w:t xml:space="preserve">loading to compensate them for lack of entitlements such as annual leave, personal leave and the lack of continuity of work. </w:t>
      </w:r>
    </w:p>
    <w:p w:rsidRPr="00E8171E" w:rsidR="00A538E5" w:rsidP="00A538E5" w:rsidRDefault="00A538E5" w14:paraId="3EDC572C" w14:textId="77777777">
      <w:pPr>
        <w:pStyle w:val="BodyText1"/>
      </w:pPr>
      <w:r>
        <w:t>Employers who</w:t>
      </w:r>
      <w:r w:rsidRPr="00E8171E">
        <w:t xml:space="preserve"> engage employees on a casual basis when their employment can be more accurately described as part-time, run the risk that the employee will bring an action for non-payment of entitlements such as annual leave and personal leave. Such claims have succeeded in the past despite the fact that a casual loading had been paid</w:t>
      </w:r>
      <w:r>
        <w:t xml:space="preserve"> to the employee. </w:t>
      </w:r>
      <w:r w:rsidRPr="00E8171E">
        <w:t>Employees have up to six years to make a claim</w:t>
      </w:r>
      <w:r>
        <w:t xml:space="preserve"> for non-payment of entitlements</w:t>
      </w:r>
      <w:r w:rsidRPr="00E8171E">
        <w:t>.</w:t>
      </w:r>
    </w:p>
    <w:p w:rsidRPr="00E8171E" w:rsidR="00A538E5" w:rsidP="00A538E5" w:rsidRDefault="00A538E5" w14:paraId="2609057B" w14:textId="77777777">
      <w:pPr>
        <w:pStyle w:val="BodyText1"/>
      </w:pPr>
      <w:r w:rsidRPr="00E8171E">
        <w:t>Employees who work similar hours each week which are known in advance should be hired as part-time employees and paid the various entitlements calculated on a pro-rata basis.</w:t>
      </w:r>
      <w:r w:rsidR="00DE7724">
        <w:t xml:space="preserve">  The Farm Employees Award contains flexible provisions for part time hours of work which will assist in engaging employees who are working regular hours.</w:t>
      </w:r>
    </w:p>
    <w:p w:rsidRPr="00CF6CB0" w:rsidR="00A538E5" w:rsidP="00A538E5" w:rsidRDefault="00A538E5" w14:paraId="43241900" w14:textId="77777777">
      <w:pPr>
        <w:pStyle w:val="BodyText1"/>
        <w:rPr>
          <w:lang w:val="en-US"/>
        </w:rPr>
      </w:pPr>
      <w:r w:rsidRPr="00CF6CB0">
        <w:rPr>
          <w:lang w:val="en-US"/>
        </w:rPr>
        <w:t xml:space="preserve">Unfair termination laws have for some time recognised the concept of regular casual employees. </w:t>
      </w:r>
    </w:p>
    <w:p w:rsidRPr="00D412BE" w:rsidR="00A538E5" w:rsidP="00A538E5" w:rsidRDefault="00D0349F" w14:paraId="5ADFDC41" w14:textId="77777777">
      <w:pPr>
        <w:pStyle w:val="BodyText1"/>
        <w:rPr>
          <w:lang w:val="en-US"/>
        </w:rPr>
      </w:pPr>
      <w:r>
        <w:rPr>
          <w:lang w:val="en-US"/>
        </w:rPr>
        <w:t xml:space="preserve">The </w:t>
      </w:r>
      <w:r w:rsidR="002104C5">
        <w:rPr>
          <w:lang w:val="en-US"/>
        </w:rPr>
        <w:t>F</w:t>
      </w:r>
      <w:r>
        <w:rPr>
          <w:lang w:val="en-US"/>
        </w:rPr>
        <w:t>arm Employees’ Award provides for notice of one hour for casual employees.</w:t>
      </w:r>
    </w:p>
    <w:p w:rsidRPr="003B2240" w:rsidR="00A538E5" w:rsidP="002104C5" w:rsidRDefault="00A538E5" w14:paraId="59119FD9" w14:textId="77777777">
      <w:pPr>
        <w:pStyle w:val="headingB"/>
        <w:spacing w:before="0" w:after="120" w:line="360" w:lineRule="auto"/>
      </w:pPr>
      <w:r w:rsidRPr="003B2240">
        <w:t>NOTE (3)</w:t>
      </w:r>
      <w:r w:rsidRPr="003B2240">
        <w:tab/>
      </w:r>
      <w:r w:rsidRPr="003B2240">
        <w:t>HOURS OF WORK</w:t>
      </w:r>
    </w:p>
    <w:p w:rsidR="00A538E5" w:rsidP="002104C5" w:rsidRDefault="00A538E5" w14:paraId="142E39CD" w14:textId="77777777">
      <w:pPr>
        <w:pStyle w:val="BodyText1"/>
      </w:pPr>
      <w:r w:rsidRPr="00C85981">
        <w:t>Hours of work may be governed by a</w:t>
      </w:r>
      <w:r>
        <w:t>n</w:t>
      </w:r>
      <w:r w:rsidRPr="00C85981">
        <w:t xml:space="preserve"> award or legislation. </w:t>
      </w:r>
    </w:p>
    <w:p w:rsidR="001551B1" w:rsidP="001551B1" w:rsidRDefault="001551B1" w14:paraId="4C6C2B83" w14:textId="77777777">
      <w:pPr>
        <w:pStyle w:val="BodyText1"/>
      </w:pPr>
      <w:r w:rsidRPr="00C85981">
        <w:t>Hours of work may be governed by a</w:t>
      </w:r>
      <w:r>
        <w:t>n</w:t>
      </w:r>
      <w:r w:rsidRPr="00C85981">
        <w:t xml:space="preserve"> award and may also be governed by state legislation. </w:t>
      </w:r>
    </w:p>
    <w:p w:rsidR="001551B1" w:rsidP="001551B1" w:rsidRDefault="001551B1" w14:paraId="6CCE29B6" w14:textId="77777777">
      <w:pPr>
        <w:pStyle w:val="BodyText1"/>
      </w:pPr>
      <w:r>
        <w:t xml:space="preserve">As of 1 July 2024 the WA Farm Employees’ Award applies to the dairy industry in WA. </w:t>
      </w:r>
    </w:p>
    <w:p w:rsidR="001551B1" w:rsidP="001551B1" w:rsidRDefault="001551B1" w14:paraId="3C232540" w14:textId="77777777">
      <w:pPr>
        <w:pStyle w:val="BodyText1"/>
      </w:pPr>
      <w:r>
        <w:t>This award does not specify hours of work save that the employee must be given one full day off work each week subject to necessary attention to stock.</w:t>
      </w:r>
    </w:p>
    <w:p w:rsidR="001551B1" w:rsidP="001551B1" w:rsidRDefault="001551B1" w14:paraId="2B58E516" w14:textId="77777777">
      <w:pPr>
        <w:pStyle w:val="BodyText1"/>
      </w:pPr>
      <w:r>
        <w:t>The dairy industry should look to the WA Minimum Conditions of Employment laws (see below) for hours of work.</w:t>
      </w:r>
    </w:p>
    <w:p w:rsidRPr="00CF6CB0" w:rsidR="00A538E5" w:rsidP="001551B1" w:rsidRDefault="001551B1" w14:paraId="0C5958DC" w14:textId="77777777">
      <w:pPr>
        <w:pStyle w:val="BodyText1"/>
      </w:pPr>
      <w:r w:rsidRPr="00CF6CB0">
        <w:t>The term ‘ordinary hours’ means hours of work where overtime is not payable</w:t>
      </w:r>
      <w:r w:rsidR="002104C5">
        <w:t>.</w:t>
      </w:r>
    </w:p>
    <w:p w:rsidRPr="00BE6AC9" w:rsidR="00A538E5" w:rsidP="002104C5" w:rsidRDefault="00A538E5" w14:paraId="5AB2978F" w14:textId="77777777">
      <w:pPr>
        <w:pStyle w:val="headingC"/>
        <w:spacing w:before="0" w:after="120" w:line="360" w:lineRule="auto"/>
      </w:pPr>
      <w:r w:rsidRPr="00BE6AC9">
        <w:t xml:space="preserve">Minimum Conditions of Employment Act </w:t>
      </w:r>
    </w:p>
    <w:p w:rsidR="001551B1" w:rsidP="002104C5" w:rsidRDefault="00A538E5" w14:paraId="106D262A" w14:textId="77777777">
      <w:pPr>
        <w:pStyle w:val="BodyText1"/>
      </w:pPr>
      <w:r>
        <w:t xml:space="preserve">Under the Minimum Conditions of Employment Act, no employee, whether covered by an award or agreement, can be required or requested to work more than 38 hours in a week plus reasonable additional hours. </w:t>
      </w:r>
    </w:p>
    <w:p w:rsidR="00A538E5" w:rsidP="00A538E5" w:rsidRDefault="00A538E5" w14:paraId="465DCB3C" w14:textId="77777777">
      <w:pPr>
        <w:pStyle w:val="BodyText1"/>
      </w:pPr>
      <w:r>
        <w:t>Whether additional hours are reasonable is determined by giving consideration to a range of relevant factors including the following:</w:t>
      </w:r>
    </w:p>
    <w:p w:rsidR="00A538E5" w:rsidP="00A538E5" w:rsidRDefault="00A538E5" w14:paraId="174A9C8F" w14:textId="77777777">
      <w:pPr>
        <w:pStyle w:val="bulletlist"/>
        <w:spacing w:line="240" w:lineRule="auto"/>
        <w:ind w:left="1077" w:hanging="431"/>
      </w:pPr>
      <w:r>
        <w:t>any risk to occupational health and safety from working the additional hours;</w:t>
      </w:r>
    </w:p>
    <w:p w:rsidR="00A538E5" w:rsidP="00A538E5" w:rsidRDefault="00A538E5" w14:paraId="2464D2AC" w14:textId="77777777">
      <w:pPr>
        <w:pStyle w:val="bulletlist"/>
        <w:spacing w:line="240" w:lineRule="auto"/>
        <w:ind w:left="1077" w:hanging="431"/>
      </w:pPr>
      <w:r>
        <w:t>the employee’s personal circumstances;</w:t>
      </w:r>
    </w:p>
    <w:p w:rsidR="00A538E5" w:rsidP="00A538E5" w:rsidRDefault="00A538E5" w14:paraId="4AF2D737" w14:textId="77777777">
      <w:pPr>
        <w:pStyle w:val="bulletlist"/>
        <w:spacing w:line="240" w:lineRule="auto"/>
        <w:ind w:left="1077" w:hanging="431"/>
      </w:pPr>
      <w:r>
        <w:t>the business requirements;</w:t>
      </w:r>
    </w:p>
    <w:p w:rsidR="00A538E5" w:rsidP="00A538E5" w:rsidRDefault="00A538E5" w14:paraId="613744CD" w14:textId="77777777">
      <w:pPr>
        <w:pStyle w:val="bulletlist"/>
        <w:spacing w:line="240" w:lineRule="auto"/>
        <w:ind w:left="1077" w:hanging="431"/>
      </w:pPr>
      <w:r>
        <w:t>any notice of the need for the additional hours;</w:t>
      </w:r>
    </w:p>
    <w:p w:rsidR="00A538E5" w:rsidP="00A538E5" w:rsidRDefault="00A538E5" w14:paraId="205754ED" w14:textId="77777777">
      <w:pPr>
        <w:pStyle w:val="bulletlist"/>
        <w:spacing w:line="240" w:lineRule="auto"/>
        <w:ind w:left="1077" w:hanging="431"/>
      </w:pPr>
      <w:r>
        <w:t>any notice given by the employee of their intention to refuse additional hours;</w:t>
      </w:r>
    </w:p>
    <w:p w:rsidR="00A538E5" w:rsidP="00A538E5" w:rsidRDefault="00A538E5" w14:paraId="5161C384" w14:textId="77777777">
      <w:pPr>
        <w:pStyle w:val="bulletlist"/>
        <w:spacing w:line="240" w:lineRule="auto"/>
        <w:ind w:left="1077" w:hanging="431"/>
      </w:pPr>
      <w:r>
        <w:t>whether the additional hours are on a public holiday;</w:t>
      </w:r>
    </w:p>
    <w:p w:rsidR="00A538E5" w:rsidP="00A538E5" w:rsidRDefault="00A538E5" w14:paraId="2E967A5E" w14:textId="77777777">
      <w:pPr>
        <w:pStyle w:val="bulletlist"/>
        <w:spacing w:line="240" w:lineRule="auto"/>
        <w:ind w:left="1077" w:hanging="431"/>
      </w:pPr>
      <w:r>
        <w:t>the employee’s hours of work over the last four weeks.</w:t>
      </w:r>
    </w:p>
    <w:p w:rsidR="002104C5" w:rsidP="00A538E5" w:rsidRDefault="002104C5" w14:paraId="5DE132B3" w14:textId="77777777">
      <w:pPr>
        <w:pStyle w:val="headingD"/>
      </w:pPr>
    </w:p>
    <w:p w:rsidR="00A538E5" w:rsidP="00A538E5" w:rsidRDefault="00A538E5" w14:paraId="2362F2F7" w14:textId="77777777">
      <w:pPr>
        <w:pStyle w:val="headingD"/>
      </w:pPr>
      <w:r>
        <w:t xml:space="preserve">Overtime </w:t>
      </w:r>
    </w:p>
    <w:p w:rsidR="00A538E5" w:rsidP="00A538E5" w:rsidRDefault="001551B1" w14:paraId="260FC3D3" w14:textId="77777777">
      <w:pPr>
        <w:pStyle w:val="BodyText1"/>
      </w:pPr>
      <w:r>
        <w:t>The Minimum Conditions of Employment Act and the Farm Employees’ Award do not specify any overtime payments for reasonable additional hours which are payable at the same hourly rate as the minimum wage</w:t>
      </w:r>
      <w:r w:rsidR="00A538E5">
        <w:t>.</w:t>
      </w:r>
    </w:p>
    <w:p w:rsidRPr="003B2240" w:rsidR="00A538E5" w:rsidP="00A538E5" w:rsidRDefault="00A538E5" w14:paraId="45D8442D" w14:textId="77777777">
      <w:pPr>
        <w:pStyle w:val="headingB"/>
      </w:pPr>
      <w:r w:rsidRPr="003B2240">
        <w:t>NOTE (4)</w:t>
      </w:r>
      <w:r w:rsidRPr="003B2240">
        <w:tab/>
      </w:r>
      <w:r w:rsidRPr="003B2240">
        <w:t>PAY RATES</w:t>
      </w:r>
    </w:p>
    <w:p w:rsidR="001551B1" w:rsidP="001551B1" w:rsidRDefault="001551B1" w14:paraId="14BC59FA" w14:textId="77777777">
      <w:pPr>
        <w:pStyle w:val="BodyText1"/>
      </w:pPr>
      <w:r>
        <w:t xml:space="preserve">The Farm Employees’ Award provides minimum pay rates for all employees. </w:t>
      </w:r>
    </w:p>
    <w:p w:rsidRPr="00895625" w:rsidR="00A538E5" w:rsidP="001551B1" w:rsidRDefault="001551B1" w14:paraId="18D48751" w14:textId="77777777">
      <w:pPr>
        <w:pStyle w:val="BodyText1"/>
      </w:pPr>
      <w:r>
        <w:t>These pay rates reflect the WA state minimum wage for all classifications</w:t>
      </w:r>
      <w:r w:rsidR="00A538E5">
        <w:t>.</w:t>
      </w:r>
    </w:p>
    <w:p w:rsidRPr="00CF6CB0" w:rsidR="00A538E5" w:rsidP="002104C5" w:rsidRDefault="00A538E5" w14:paraId="2C57EA72" w14:textId="77777777">
      <w:pPr>
        <w:pStyle w:val="headingC"/>
        <w:spacing w:before="0" w:after="120" w:line="360" w:lineRule="auto"/>
      </w:pPr>
      <w:r w:rsidRPr="00CF6CB0">
        <w:t>Remuneration packages</w:t>
      </w:r>
    </w:p>
    <w:p w:rsidRPr="00CF6CB0" w:rsidR="00A538E5" w:rsidP="002104C5" w:rsidRDefault="00A538E5" w14:paraId="43C9DDD9" w14:textId="77777777">
      <w:pPr>
        <w:pStyle w:val="BodyText1"/>
      </w:pPr>
      <w:r w:rsidRPr="00CF6CB0">
        <w:t>When determining a pay rate</w:t>
      </w:r>
      <w:r>
        <w:t>,</w:t>
      </w:r>
      <w:r w:rsidRPr="00CF6CB0">
        <w:t xml:space="preserve"> employers and employees should consider not only wages and salary but also other benefits which may be provided by the business for the purpose of making the position more attractive to the employee and thus assisting in staff retention.</w:t>
      </w:r>
      <w:r>
        <w:t xml:space="preserve"> </w:t>
      </w:r>
      <w:r w:rsidRPr="00CF6CB0">
        <w:t>Employers could consider other benefits such as accommodation and use of vehicles, provision of meat and milk, extra superannuation, and extra leave entitlements.</w:t>
      </w:r>
    </w:p>
    <w:p w:rsidR="00A538E5" w:rsidP="00A538E5" w:rsidRDefault="00A538E5" w14:paraId="32509DC8" w14:textId="7C148490">
      <w:pPr>
        <w:pStyle w:val="BodyText1"/>
      </w:pPr>
      <w:r w:rsidRPr="00CF6CB0">
        <w:t>For more information on working out a remuneration package</w:t>
      </w:r>
      <w:r>
        <w:t>, including information about Fringe Benefits Tax,</w:t>
      </w:r>
      <w:r w:rsidRPr="00CF6CB0">
        <w:t xml:space="preserve"> go to the </w:t>
      </w:r>
      <w:r w:rsidR="00224B72">
        <w:t>Employment and Reward</w:t>
      </w:r>
      <w:r>
        <w:t xml:space="preserve"> section of </w:t>
      </w:r>
      <w:hyperlink w:history="1" r:id="rId12">
        <w:r w:rsidRPr="000706C2" w:rsidR="00922D26">
          <w:rPr>
            <w:rStyle w:val="Hyperlink"/>
          </w:rPr>
          <w:t>www.dairyaustralia.com.au/people</w:t>
        </w:r>
      </w:hyperlink>
    </w:p>
    <w:p w:rsidRPr="003B2240" w:rsidR="00A538E5" w:rsidP="00A538E5" w:rsidRDefault="00A538E5" w14:paraId="59C1D43A" w14:textId="77777777">
      <w:pPr>
        <w:pStyle w:val="headingC"/>
      </w:pPr>
      <w:r w:rsidRPr="003B2240">
        <w:t>Pay rates</w:t>
      </w:r>
    </w:p>
    <w:p w:rsidRPr="003B2240" w:rsidR="001551B1" w:rsidP="001551B1" w:rsidRDefault="001551B1" w14:paraId="7BF7955A" w14:textId="77777777">
      <w:pPr>
        <w:pStyle w:val="BodyText1"/>
      </w:pPr>
      <w:r w:rsidRPr="003B2240">
        <w:t>As pay rates vary no pay rates are included in this document.</w:t>
      </w:r>
    </w:p>
    <w:p w:rsidR="001551B1" w:rsidP="001551B1" w:rsidRDefault="001551B1" w14:paraId="64298731" w14:textId="77777777">
      <w:pPr>
        <w:pStyle w:val="BodyText1"/>
      </w:pPr>
      <w:r w:rsidRPr="003B2240">
        <w:t>Go to the following websites for more information:</w:t>
      </w:r>
    </w:p>
    <w:p w:rsidR="002104C5" w:rsidP="006668C7" w:rsidRDefault="002104C5" w14:paraId="2834596A" w14:textId="77777777">
      <w:pPr>
        <w:pStyle w:val="BodyText1"/>
      </w:pPr>
      <w:r>
        <w:t>Farm Employees’ Award Summary:</w:t>
      </w:r>
    </w:p>
    <w:p w:rsidR="0033054F" w:rsidP="0033054F" w:rsidRDefault="0033054F" w14:paraId="7B56FF96" w14:textId="77777777">
      <w:pPr>
        <w:pStyle w:val="bulletlist"/>
        <w:numPr>
          <w:ilvl w:val="0"/>
          <w:numId w:val="0"/>
        </w:numPr>
        <w:jc w:val="both"/>
        <w:rPr>
          <w:rStyle w:val="bodytextChar"/>
          <w:lang w:val="pl-PL"/>
        </w:rPr>
      </w:pPr>
      <w:hyperlink w:history="1" r:id="rId13">
        <w:r w:rsidRPr="004D63A6">
          <w:rPr>
            <w:rStyle w:val="Hyperlink"/>
            <w:lang w:val="pl-PL"/>
          </w:rPr>
          <w:t>https://www.wa.gov.au/government/publications/farm-employees-award-summary</w:t>
        </w:r>
      </w:hyperlink>
    </w:p>
    <w:p w:rsidR="001551B1" w:rsidP="006668C7" w:rsidRDefault="001551B1" w14:paraId="539813A7" w14:textId="77777777">
      <w:pPr>
        <w:pStyle w:val="bulletlist"/>
        <w:numPr>
          <w:ilvl w:val="0"/>
          <w:numId w:val="0"/>
        </w:numPr>
        <w:rPr>
          <w:rStyle w:val="bodytextChar"/>
        </w:rPr>
      </w:pPr>
      <w:r>
        <w:rPr>
          <w:rStyle w:val="bodytextChar"/>
        </w:rPr>
        <w:t>Farm Employees’ Award:</w:t>
      </w:r>
    </w:p>
    <w:p w:rsidR="0033054F" w:rsidP="001551B1" w:rsidRDefault="0033054F" w14:paraId="0C36D8BE" w14:textId="77777777">
      <w:pPr>
        <w:pStyle w:val="BodyText1"/>
      </w:pPr>
      <w:hyperlink w:history="1" r:id="rId14">
        <w:r w:rsidRPr="004D63A6">
          <w:rPr>
            <w:rStyle w:val="Hyperlink"/>
          </w:rPr>
          <w:t>https://downloads.wairc.wa.gov.au/awards/FAR001/p35/FAR001.pdf</w:t>
        </w:r>
      </w:hyperlink>
    </w:p>
    <w:p w:rsidRPr="001551B1" w:rsidR="00A538E5" w:rsidP="001551B1" w:rsidRDefault="001551B1" w14:paraId="2F25BA28" w14:textId="77777777">
      <w:pPr>
        <w:pStyle w:val="BodyText1"/>
        <w:rPr>
          <w:b/>
          <w:bCs/>
          <w:i/>
          <w:iCs w:val="0"/>
        </w:rPr>
      </w:pPr>
      <w:r w:rsidRPr="003D5106">
        <w:rPr>
          <w:b/>
          <w:bCs/>
          <w:i/>
          <w:iCs w:val="0"/>
        </w:rPr>
        <w:t>Note that the amendments to the part time provisions will not be in the award until 1 July 2024</w:t>
      </w:r>
    </w:p>
    <w:p w:rsidR="00A538E5" w:rsidP="002104C5" w:rsidRDefault="00A538E5" w14:paraId="55634ECC" w14:textId="77777777">
      <w:pPr>
        <w:pStyle w:val="headingB"/>
        <w:spacing w:before="0" w:after="120" w:line="360" w:lineRule="auto"/>
      </w:pPr>
      <w:r w:rsidRPr="003B2240">
        <w:t>NOTE (5)</w:t>
      </w:r>
      <w:r w:rsidRPr="003B2240">
        <w:tab/>
      </w:r>
      <w:r w:rsidRPr="003B2240">
        <w:t>ANNUAL LEAVE</w:t>
      </w:r>
    </w:p>
    <w:p w:rsidRPr="002D0193" w:rsidR="00A538E5" w:rsidP="002104C5" w:rsidRDefault="00A538E5" w14:paraId="5DD2BFC6" w14:textId="77777777">
      <w:pPr>
        <w:pStyle w:val="headingC"/>
        <w:spacing w:before="0" w:after="120" w:line="360" w:lineRule="auto"/>
      </w:pPr>
      <w:r w:rsidRPr="002D0193">
        <w:t>The Minim</w:t>
      </w:r>
      <w:r>
        <w:t>um Conditions of Employment Act</w:t>
      </w:r>
      <w:r w:rsidR="00FC75CD">
        <w:t xml:space="preserve"> and the Farm Employees’ Award</w:t>
      </w:r>
    </w:p>
    <w:p w:rsidR="00A538E5" w:rsidP="00A538E5" w:rsidRDefault="00A538E5" w14:paraId="7913FCB2" w14:textId="77777777">
      <w:pPr>
        <w:pStyle w:val="BodyText1"/>
      </w:pPr>
      <w:r>
        <w:t>Casual employees are not entitled to annual leave as the casual loading compensates them for this entitlement.</w:t>
      </w:r>
    </w:p>
    <w:p w:rsidR="006050DF" w:rsidP="00DB1DDE" w:rsidRDefault="00A538E5" w14:paraId="0ED23CD7" w14:textId="77777777">
      <w:pPr>
        <w:pStyle w:val="headingB"/>
        <w:spacing w:before="0" w:after="0"/>
      </w:pPr>
      <w:r w:rsidRPr="003B2240">
        <w:t>NOTE (6)</w:t>
      </w:r>
      <w:r w:rsidRPr="003B2240">
        <w:tab/>
      </w:r>
      <w:r w:rsidR="006050DF">
        <w:t xml:space="preserve">Personal </w:t>
      </w:r>
      <w:r w:rsidRPr="003B2240">
        <w:t>LEAVE</w:t>
      </w:r>
    </w:p>
    <w:p w:rsidR="006050DF" w:rsidP="00DB1DDE" w:rsidRDefault="006050DF" w14:paraId="3274C778" w14:textId="77777777">
      <w:pPr>
        <w:pStyle w:val="headingB"/>
        <w:spacing w:before="0" w:after="0"/>
        <w:ind w:left="720" w:firstLine="720"/>
      </w:pPr>
      <w:r>
        <w:t xml:space="preserve">Unpaid </w:t>
      </w:r>
      <w:r w:rsidR="00A538E5">
        <w:t>carer’s</w:t>
      </w:r>
      <w:r>
        <w:t xml:space="preserve"> </w:t>
      </w:r>
      <w:r w:rsidR="00A538E5">
        <w:t>leave</w:t>
      </w:r>
    </w:p>
    <w:p w:rsidR="006050DF" w:rsidP="00DB1DDE" w:rsidRDefault="00A538E5" w14:paraId="45150562" w14:textId="77777777">
      <w:pPr>
        <w:pStyle w:val="headingB"/>
        <w:spacing w:before="0" w:after="0"/>
        <w:ind w:left="720" w:firstLine="720"/>
      </w:pPr>
      <w:r>
        <w:t>bereavement leave</w:t>
      </w:r>
    </w:p>
    <w:p w:rsidR="00A538E5" w:rsidP="00DB1DDE" w:rsidRDefault="006050DF" w14:paraId="527C62AF" w14:textId="77777777">
      <w:pPr>
        <w:pStyle w:val="headingB"/>
        <w:spacing w:before="0" w:after="0"/>
        <w:ind w:left="720" w:firstLine="720"/>
      </w:pPr>
      <w:r>
        <w:t>family and Domestic Violence Leave</w:t>
      </w:r>
    </w:p>
    <w:p w:rsidR="00095120" w:rsidP="00DB1DDE" w:rsidRDefault="00095120" w14:paraId="08E2A480" w14:textId="77777777">
      <w:pPr>
        <w:pStyle w:val="headingB"/>
        <w:spacing w:before="0" w:after="0"/>
        <w:ind w:left="720" w:firstLine="720"/>
      </w:pPr>
      <w:r>
        <w:t>FLEXIBLE WORKING ARRANGEMENTS</w:t>
      </w:r>
    </w:p>
    <w:p w:rsidR="006050DF" w:rsidP="00A538E5" w:rsidRDefault="006050DF" w14:paraId="79CD7C91" w14:textId="77777777">
      <w:pPr>
        <w:pStyle w:val="headingB"/>
      </w:pPr>
    </w:p>
    <w:p w:rsidR="00A538E5" w:rsidP="002104C5" w:rsidRDefault="006050DF" w14:paraId="5B30BE1C" w14:textId="77777777">
      <w:pPr>
        <w:pStyle w:val="headingD"/>
        <w:spacing w:after="120"/>
      </w:pPr>
      <w:r>
        <w:t>Personal Leave</w:t>
      </w:r>
    </w:p>
    <w:p w:rsidR="00A538E5" w:rsidP="002104C5" w:rsidRDefault="00A538E5" w14:paraId="77FA26B0" w14:textId="77777777">
      <w:pPr>
        <w:pStyle w:val="BodyText1"/>
      </w:pPr>
      <w:r>
        <w:t xml:space="preserve">Casual employees are not entitled to </w:t>
      </w:r>
      <w:r w:rsidR="006050DF">
        <w:t>Personal</w:t>
      </w:r>
      <w:r>
        <w:t xml:space="preserve"> </w:t>
      </w:r>
      <w:r w:rsidR="006050DF">
        <w:t>L</w:t>
      </w:r>
      <w:r>
        <w:t>eave as the casual loading compensates them for this entitlement.</w:t>
      </w:r>
    </w:p>
    <w:p w:rsidRPr="0032403B" w:rsidR="00A538E5" w:rsidP="00A538E5" w:rsidRDefault="006050DF" w14:paraId="52AB2B11" w14:textId="77777777">
      <w:pPr>
        <w:pStyle w:val="headingD"/>
      </w:pPr>
      <w:r>
        <w:t xml:space="preserve">Unpaid </w:t>
      </w:r>
      <w:r w:rsidR="00DB1DDE">
        <w:t>Personal</w:t>
      </w:r>
      <w:r w:rsidRPr="0032403B" w:rsidR="00A538E5">
        <w:t xml:space="preserve"> leave</w:t>
      </w:r>
    </w:p>
    <w:p w:rsidR="00CC6BE9" w:rsidP="00A538E5" w:rsidRDefault="00CC6BE9" w14:paraId="0BA01235" w14:textId="77777777">
      <w:pPr>
        <w:pStyle w:val="BodyText1"/>
      </w:pPr>
      <w:r>
        <w:t>Unpaid personal Leave may be ta</w:t>
      </w:r>
      <w:r w:rsidR="00A538E5">
        <w:t xml:space="preserve">ken for the purpose of providing care and support to a member of the employee’s family or household who requires care or support due to an illness, injury or unexpected emergency. </w:t>
      </w:r>
    </w:p>
    <w:p w:rsidR="00A538E5" w:rsidP="00A538E5" w:rsidRDefault="00A538E5" w14:paraId="16E7255E" w14:textId="77777777">
      <w:pPr>
        <w:pStyle w:val="BodyText1"/>
      </w:pPr>
      <w:r>
        <w:t>Leave for part days can be taken.</w:t>
      </w:r>
    </w:p>
    <w:p w:rsidR="00A538E5" w:rsidP="00A538E5" w:rsidRDefault="00A538E5" w14:paraId="3C913DC6" w14:textId="77777777">
      <w:pPr>
        <w:pStyle w:val="BodyText1"/>
      </w:pPr>
      <w:r>
        <w:t xml:space="preserve">Casual employees can take </w:t>
      </w:r>
      <w:r w:rsidRPr="00BF5588">
        <w:rPr>
          <w:u w:val="single"/>
        </w:rPr>
        <w:t>unpaid</w:t>
      </w:r>
      <w:r>
        <w:t xml:space="preserve"> carer’s leave of up to two days per occasion.</w:t>
      </w:r>
    </w:p>
    <w:p w:rsidR="00A538E5" w:rsidP="00A538E5" w:rsidRDefault="00A538E5" w14:paraId="2AFB985E" w14:textId="77777777">
      <w:pPr>
        <w:pStyle w:val="BodyText1"/>
      </w:pPr>
      <w:r>
        <w:t>‘Member of the employee’s family or household’ is defined as follows:</w:t>
      </w:r>
    </w:p>
    <w:p w:rsidR="00A538E5" w:rsidP="00A538E5" w:rsidRDefault="00A538E5" w14:paraId="111113E9" w14:textId="77777777">
      <w:pPr>
        <w:pStyle w:val="bulletlist"/>
      </w:pPr>
      <w:r>
        <w:t>the employee’s spouse or de facto partner;</w:t>
      </w:r>
    </w:p>
    <w:p w:rsidR="00A538E5" w:rsidP="00A538E5" w:rsidRDefault="00A538E5" w14:paraId="5735893E" w14:textId="77777777">
      <w:pPr>
        <w:pStyle w:val="bulletlist"/>
      </w:pPr>
      <w:r>
        <w:t>a child, step-child or grandchild of the employee;</w:t>
      </w:r>
    </w:p>
    <w:p w:rsidR="00A538E5" w:rsidP="00A538E5" w:rsidRDefault="00A538E5" w14:paraId="3BDEE0D2" w14:textId="77777777">
      <w:pPr>
        <w:pStyle w:val="bulletlist"/>
      </w:pPr>
      <w:r>
        <w:t>a parent, step-parent or grandparent of the employee;</w:t>
      </w:r>
    </w:p>
    <w:p w:rsidR="00A538E5" w:rsidP="00A538E5" w:rsidRDefault="00A538E5" w14:paraId="7063B533" w14:textId="77777777">
      <w:pPr>
        <w:pStyle w:val="bulletlist"/>
      </w:pPr>
      <w:r>
        <w:t>a sibling of the employee;</w:t>
      </w:r>
    </w:p>
    <w:p w:rsidR="00A538E5" w:rsidP="00A538E5" w:rsidRDefault="00A538E5" w14:paraId="3C2B485C" w14:textId="77777777">
      <w:pPr>
        <w:pStyle w:val="bulletlist"/>
      </w:pPr>
      <w:r>
        <w:t>a member of the employee’s household.</w:t>
      </w:r>
    </w:p>
    <w:p w:rsidRPr="0032403B" w:rsidR="00A538E5" w:rsidP="00A538E5" w:rsidRDefault="00A538E5" w14:paraId="6383BB60" w14:textId="77777777">
      <w:pPr>
        <w:pStyle w:val="headingD"/>
      </w:pPr>
      <w:r w:rsidRPr="0032403B">
        <w:t>Evidence requirements</w:t>
      </w:r>
    </w:p>
    <w:p w:rsidRPr="00225FB1" w:rsidR="00A538E5" w:rsidP="00A538E5" w:rsidRDefault="00A538E5" w14:paraId="4FB8366E" w14:textId="77777777">
      <w:pPr>
        <w:pStyle w:val="BodyText1"/>
      </w:pPr>
      <w:r>
        <w:t xml:space="preserve">Employees who take </w:t>
      </w:r>
      <w:r w:rsidR="00CC6BE9">
        <w:t>this</w:t>
      </w:r>
      <w:r>
        <w:t xml:space="preserve"> leave must provide reasonable evidence of the need for the leave.</w:t>
      </w:r>
    </w:p>
    <w:p w:rsidR="00A538E5" w:rsidP="00A538E5" w:rsidRDefault="00A538E5" w14:paraId="690CEAA8" w14:textId="77777777">
      <w:pPr>
        <w:pStyle w:val="headingD"/>
      </w:pPr>
      <w:r>
        <w:t>Bereavement l</w:t>
      </w:r>
      <w:r w:rsidRPr="002559DF">
        <w:t>eave</w:t>
      </w:r>
    </w:p>
    <w:p w:rsidR="00A538E5" w:rsidP="00A538E5" w:rsidRDefault="00A538E5" w14:paraId="2F9320EC" w14:textId="77777777">
      <w:pPr>
        <w:pStyle w:val="BodyText1"/>
      </w:pPr>
      <w:r>
        <w:t>The Minimum Conditions of Employment Act provides for all employees, including casual employees, to take up to two days paid bereavement leave on the death of a family member or a member of the employee’s household. The two days do not have to be consecutive.</w:t>
      </w:r>
    </w:p>
    <w:p w:rsidRPr="00860AF3" w:rsidR="00A538E5" w:rsidP="00A538E5" w:rsidRDefault="00A538E5" w14:paraId="3A62DB2C" w14:textId="77777777">
      <w:pPr>
        <w:pStyle w:val="headingD"/>
      </w:pPr>
      <w:r w:rsidRPr="00860AF3">
        <w:t>Evidence requirements</w:t>
      </w:r>
    </w:p>
    <w:p w:rsidR="006050DF" w:rsidP="00FC75CD" w:rsidRDefault="00A538E5" w14:paraId="7D7EEDDD" w14:textId="77777777">
      <w:pPr>
        <w:pStyle w:val="BodyText1"/>
      </w:pPr>
      <w:r>
        <w:t>The Minimum Conditions of Employment Act provides that if requested to do so by the employer, employees taki</w:t>
      </w:r>
      <w:r w:rsidRPr="0010284C">
        <w:t>ng bereavement leave must provide reasonable evidence that the death is the reason for the leave and the relationship of the person to the employee.</w:t>
      </w:r>
    </w:p>
    <w:p w:rsidRPr="00D37153" w:rsidR="006050DF" w:rsidP="00DB1DDE" w:rsidRDefault="00D37153" w14:paraId="0978310C" w14:textId="77777777">
      <w:pPr>
        <w:pStyle w:val="NormalWeb"/>
        <w:spacing w:before="0" w:beforeAutospacing="0" w:after="120" w:afterAutospacing="0" w:line="360" w:lineRule="auto"/>
        <w:ind w:left="284"/>
        <w:rPr>
          <w:rFonts w:ascii="Arial Narrow" w:hAnsi="Arial Narrow" w:cs="Arial"/>
          <w:b/>
          <w:bCs/>
          <w:i/>
          <w:iCs/>
        </w:rPr>
      </w:pPr>
      <w:r w:rsidRPr="00D37153">
        <w:rPr>
          <w:rFonts w:ascii="Arial Narrow" w:hAnsi="Arial Narrow" w:cs="Arial"/>
          <w:b/>
          <w:bCs/>
          <w:i/>
          <w:iCs/>
        </w:rPr>
        <w:t xml:space="preserve">Paid </w:t>
      </w:r>
      <w:r w:rsidRPr="00D37153" w:rsidR="006050DF">
        <w:rPr>
          <w:rFonts w:ascii="Arial Narrow" w:hAnsi="Arial Narrow" w:cs="Arial"/>
          <w:b/>
          <w:bCs/>
          <w:i/>
          <w:iCs/>
        </w:rPr>
        <w:t>Family and Domestic Violence Leave</w:t>
      </w:r>
    </w:p>
    <w:p w:rsidRPr="009265E7" w:rsidR="00D37153" w:rsidP="00D37153" w:rsidRDefault="00D37153" w14:paraId="62FE5347" w14:textId="77777777">
      <w:pPr>
        <w:spacing w:after="120" w:line="360" w:lineRule="auto"/>
        <w:rPr>
          <w:rFonts w:cs="Arial"/>
          <w:szCs w:val="22"/>
        </w:rPr>
      </w:pPr>
      <w:r w:rsidRPr="009265E7">
        <w:rPr>
          <w:rFonts w:cs="Arial"/>
          <w:b/>
          <w:bCs/>
          <w:szCs w:val="22"/>
        </w:rPr>
        <w:t>Family and domestic violence means</w:t>
      </w:r>
      <w:r w:rsidRPr="009265E7">
        <w:rPr>
          <w:rFonts w:cs="Arial"/>
          <w:szCs w:val="22"/>
        </w:rPr>
        <w:t>:</w:t>
      </w:r>
    </w:p>
    <w:p w:rsidRPr="00787F67" w:rsidR="00D37153" w:rsidP="00D37153" w:rsidRDefault="00D37153" w14:paraId="51CDB44B" w14:textId="77777777">
      <w:pPr>
        <w:spacing w:after="120" w:line="360" w:lineRule="auto"/>
        <w:ind w:left="567"/>
        <w:rPr>
          <w:rFonts w:cs="Arial"/>
          <w:i/>
          <w:iCs/>
          <w:szCs w:val="22"/>
          <w:bdr w:val="none" w:color="auto" w:sz="0" w:space="0" w:frame="1"/>
        </w:rPr>
      </w:pPr>
      <w:r w:rsidRPr="00787F67">
        <w:rPr>
          <w:rFonts w:cs="Arial"/>
          <w:i/>
          <w:iCs/>
          <w:szCs w:val="22"/>
          <w:bdr w:val="none" w:color="auto" w:sz="0" w:space="0" w:frame="1"/>
        </w:rPr>
        <w:t>Violent, threatening or other abusive behaviour by a close relative of an employee, a member of an employee’s household, or a current or former intimate partner of an employee that seeks to coerce or control the employee and that causes them harm or to be fearful</w:t>
      </w:r>
      <w:r>
        <w:rPr>
          <w:rFonts w:cs="Arial"/>
          <w:i/>
          <w:iCs/>
          <w:szCs w:val="22"/>
          <w:bdr w:val="none" w:color="auto" w:sz="0" w:space="0" w:frame="1"/>
        </w:rPr>
        <w:t>.</w:t>
      </w:r>
    </w:p>
    <w:p w:rsidRPr="009265E7" w:rsidR="00D37153" w:rsidP="00D37153" w:rsidRDefault="00D37153" w14:paraId="5B8A717E" w14:textId="77777777">
      <w:pPr>
        <w:spacing w:after="120" w:line="360" w:lineRule="auto"/>
        <w:rPr>
          <w:rFonts w:cs="Arial"/>
          <w:b/>
          <w:bCs/>
          <w:szCs w:val="22"/>
        </w:rPr>
      </w:pPr>
      <w:r w:rsidRPr="009265E7">
        <w:rPr>
          <w:rFonts w:cs="Arial"/>
          <w:b/>
          <w:bCs/>
          <w:szCs w:val="22"/>
        </w:rPr>
        <w:t>Close relative means the following:</w:t>
      </w:r>
    </w:p>
    <w:p w:rsidRPr="009265E7" w:rsidR="00D37153" w:rsidP="00D37153" w:rsidRDefault="00D37153" w14:paraId="6930DD37" w14:textId="77777777">
      <w:pPr>
        <w:numPr>
          <w:ilvl w:val="0"/>
          <w:numId w:val="43"/>
        </w:numPr>
        <w:spacing w:after="120" w:line="360" w:lineRule="auto"/>
        <w:contextualSpacing/>
        <w:jc w:val="left"/>
        <w:rPr>
          <w:rFonts w:cs="Arial"/>
          <w:bCs/>
          <w:szCs w:val="22"/>
        </w:rPr>
      </w:pPr>
      <w:r w:rsidRPr="009265E7">
        <w:rPr>
          <w:rFonts w:cs="Arial"/>
          <w:bCs/>
          <w:szCs w:val="22"/>
        </w:rPr>
        <w:t xml:space="preserve">a member of the employee’s </w:t>
      </w:r>
      <w:r w:rsidRPr="009265E7">
        <w:rPr>
          <w:rFonts w:cs="Arial"/>
          <w:bCs/>
          <w:i/>
          <w:szCs w:val="22"/>
        </w:rPr>
        <w:t>immediate family</w:t>
      </w:r>
      <w:r w:rsidRPr="009265E7">
        <w:rPr>
          <w:rFonts w:cs="Arial"/>
          <w:bCs/>
          <w:szCs w:val="22"/>
        </w:rPr>
        <w:t>; or</w:t>
      </w:r>
    </w:p>
    <w:p w:rsidRPr="009265E7" w:rsidR="00D37153" w:rsidP="00D37153" w:rsidRDefault="00D37153" w14:paraId="12A37D25" w14:textId="77777777">
      <w:pPr>
        <w:numPr>
          <w:ilvl w:val="0"/>
          <w:numId w:val="43"/>
        </w:numPr>
        <w:spacing w:after="120" w:line="360" w:lineRule="auto"/>
        <w:contextualSpacing/>
        <w:jc w:val="left"/>
        <w:rPr>
          <w:rFonts w:cs="Arial"/>
          <w:bCs/>
          <w:szCs w:val="22"/>
        </w:rPr>
      </w:pPr>
      <w:r w:rsidRPr="009265E7">
        <w:rPr>
          <w:rFonts w:cs="Arial"/>
          <w:bCs/>
          <w:szCs w:val="22"/>
        </w:rPr>
        <w:t>is related to the employee according to Aboriginal or Torres Strait islander kinship rules.</w:t>
      </w:r>
    </w:p>
    <w:p w:rsidRPr="009265E7" w:rsidR="00D37153" w:rsidP="00D37153" w:rsidRDefault="001F7BFB" w14:paraId="2504B914" w14:textId="77777777">
      <w:pPr>
        <w:spacing w:after="120" w:line="360" w:lineRule="auto"/>
        <w:rPr>
          <w:rFonts w:cs="Arial"/>
          <w:szCs w:val="22"/>
        </w:rPr>
      </w:pPr>
      <w:r>
        <w:rPr>
          <w:rFonts w:cs="Arial"/>
          <w:b/>
          <w:bCs/>
          <w:szCs w:val="22"/>
        </w:rPr>
        <w:t>I</w:t>
      </w:r>
      <w:r w:rsidRPr="009265E7" w:rsidR="00D37153">
        <w:rPr>
          <w:rFonts w:cs="Arial"/>
          <w:b/>
          <w:bCs/>
          <w:szCs w:val="22"/>
        </w:rPr>
        <w:t>mmediate family means</w:t>
      </w:r>
    </w:p>
    <w:p w:rsidRPr="009265E7" w:rsidR="00D37153" w:rsidP="00D37153" w:rsidRDefault="00D37153" w14:paraId="413CF66D" w14:textId="77777777">
      <w:pPr>
        <w:numPr>
          <w:ilvl w:val="0"/>
          <w:numId w:val="42"/>
        </w:numPr>
        <w:spacing w:after="120" w:line="360" w:lineRule="auto"/>
        <w:ind w:left="1560" w:hanging="709"/>
        <w:contextualSpacing/>
        <w:jc w:val="left"/>
        <w:rPr>
          <w:rFonts w:cs="Arial"/>
          <w:szCs w:val="22"/>
        </w:rPr>
      </w:pPr>
      <w:r w:rsidRPr="009265E7">
        <w:rPr>
          <w:rFonts w:cs="Arial"/>
          <w:i/>
          <w:iCs/>
          <w:szCs w:val="22"/>
        </w:rPr>
        <w:t>a spouse, de facto partner, child, parent, grandparent, grandchild, sibling of employee;</w:t>
      </w:r>
    </w:p>
    <w:p w:rsidRPr="009265E7" w:rsidR="00D37153" w:rsidP="00D37153" w:rsidRDefault="00D37153" w14:paraId="5AC69C59" w14:textId="77777777">
      <w:pPr>
        <w:numPr>
          <w:ilvl w:val="0"/>
          <w:numId w:val="42"/>
        </w:numPr>
        <w:spacing w:after="120" w:line="360" w:lineRule="auto"/>
        <w:ind w:left="1560" w:hanging="709"/>
        <w:contextualSpacing/>
        <w:jc w:val="left"/>
        <w:rPr>
          <w:rFonts w:cs="Arial"/>
          <w:szCs w:val="22"/>
        </w:rPr>
      </w:pPr>
      <w:r w:rsidRPr="009265E7">
        <w:rPr>
          <w:rFonts w:cs="Arial"/>
          <w:i/>
          <w:iCs/>
          <w:szCs w:val="22"/>
        </w:rPr>
        <w:t>a spouse, de facto partner, child, parent, grandparent, grandchild, sibling of employee’s spouse or de facto partner;</w:t>
      </w:r>
    </w:p>
    <w:p w:rsidRPr="00787F67" w:rsidR="00D37153" w:rsidP="00D37153" w:rsidRDefault="00D37153" w14:paraId="1068D9A0" w14:textId="77777777">
      <w:pPr>
        <w:spacing w:after="120" w:line="360" w:lineRule="auto"/>
        <w:textAlignment w:val="baseline"/>
        <w:rPr>
          <w:rFonts w:cs="Arial"/>
          <w:szCs w:val="22"/>
        </w:rPr>
      </w:pPr>
      <w:r w:rsidRPr="00787F67">
        <w:rPr>
          <w:rFonts w:cs="Arial"/>
          <w:szCs w:val="22"/>
        </w:rPr>
        <w:t>Family and Domestic Violence Leave is a National Employment Standards entitlement of 10 days’ paid leave per 12-month period for domestic violence victims to deal with family and domestic violence.</w:t>
      </w:r>
      <w:r>
        <w:rPr>
          <w:rFonts w:cs="Arial"/>
          <w:szCs w:val="22"/>
        </w:rPr>
        <w:t xml:space="preserve"> </w:t>
      </w:r>
    </w:p>
    <w:p w:rsidRPr="009265E7" w:rsidR="00D37153" w:rsidP="00D37153" w:rsidRDefault="00D37153" w14:paraId="21719A0E" w14:textId="77777777">
      <w:pPr>
        <w:spacing w:after="120" w:line="360" w:lineRule="auto"/>
        <w:rPr>
          <w:rFonts w:cs="Arial"/>
          <w:szCs w:val="22"/>
        </w:rPr>
      </w:pPr>
      <w:r w:rsidRPr="009265E7">
        <w:rPr>
          <w:rFonts w:cs="Arial"/>
          <w:szCs w:val="22"/>
        </w:rPr>
        <w:t xml:space="preserve">Family and Domestic Violence Leave applies </w:t>
      </w:r>
      <w:r w:rsidRPr="009265E7">
        <w:rPr>
          <w:rFonts w:cs="Arial"/>
          <w:szCs w:val="22"/>
          <w:u w:val="single"/>
        </w:rPr>
        <w:t xml:space="preserve">in full </w:t>
      </w:r>
      <w:r w:rsidRPr="009265E7">
        <w:rPr>
          <w:rFonts w:cs="Arial"/>
          <w:szCs w:val="22"/>
        </w:rPr>
        <w:t>to all employees including part time and casual employees.  The start of a casual or seasonal employee’s employment is the start of that employee’s first employment with the employer.</w:t>
      </w:r>
    </w:p>
    <w:p w:rsidRPr="009265E7" w:rsidR="00D37153" w:rsidP="00D37153" w:rsidRDefault="00D37153" w14:paraId="1E2FD724" w14:textId="77777777">
      <w:pPr>
        <w:spacing w:after="120" w:line="360" w:lineRule="auto"/>
        <w:rPr>
          <w:rFonts w:cs="Arial"/>
          <w:szCs w:val="22"/>
        </w:rPr>
      </w:pPr>
      <w:r w:rsidRPr="009265E7">
        <w:rPr>
          <w:rFonts w:cs="Arial"/>
          <w:szCs w:val="22"/>
        </w:rPr>
        <w:t xml:space="preserve">Family and Domestic Violence Leave does not accrue progressively or accumulate from year to year but is available in full at the commencement of each 12-month period of the employee’s employment. </w:t>
      </w:r>
    </w:p>
    <w:p w:rsidRPr="009265E7" w:rsidR="00D37153" w:rsidP="00D37153" w:rsidRDefault="00D37153" w14:paraId="2C5D4191" w14:textId="77777777">
      <w:pPr>
        <w:spacing w:after="120" w:line="360" w:lineRule="auto"/>
        <w:rPr>
          <w:rFonts w:cs="Arial"/>
          <w:szCs w:val="22"/>
        </w:rPr>
      </w:pPr>
      <w:r w:rsidRPr="009265E7">
        <w:rPr>
          <w:rFonts w:cs="Arial"/>
          <w:szCs w:val="22"/>
        </w:rPr>
        <w:t>Family and domestic violence victims do not have to have exhausted other forms of leave before accessing Family and Domestic Violence Leave.</w:t>
      </w:r>
    </w:p>
    <w:p w:rsidRPr="009265E7" w:rsidR="00D37153" w:rsidP="00D37153" w:rsidRDefault="00D37153" w14:paraId="10A92814" w14:textId="77777777">
      <w:pPr>
        <w:spacing w:after="120" w:line="360" w:lineRule="auto"/>
        <w:rPr>
          <w:rFonts w:cs="Arial"/>
          <w:b/>
          <w:bCs/>
          <w:szCs w:val="22"/>
        </w:rPr>
      </w:pPr>
      <w:r w:rsidRPr="009265E7">
        <w:rPr>
          <w:rFonts w:cs="Arial"/>
          <w:b/>
          <w:bCs/>
          <w:szCs w:val="22"/>
        </w:rPr>
        <w:t>Taking family and domestic violence leave</w:t>
      </w:r>
    </w:p>
    <w:p w:rsidRPr="009265E7" w:rsidR="00D37153" w:rsidP="00D37153" w:rsidRDefault="00D37153" w14:paraId="447336EC" w14:textId="77777777">
      <w:pPr>
        <w:spacing w:after="120" w:line="360" w:lineRule="auto"/>
        <w:rPr>
          <w:rFonts w:cs="Arial"/>
          <w:bCs/>
          <w:szCs w:val="22"/>
        </w:rPr>
      </w:pPr>
      <w:r w:rsidRPr="009265E7">
        <w:rPr>
          <w:rFonts w:cs="Arial"/>
          <w:bCs/>
          <w:szCs w:val="22"/>
        </w:rPr>
        <w:t>The employee may take family and domestic violence leave if:</w:t>
      </w:r>
    </w:p>
    <w:p w:rsidRPr="009265E7" w:rsidR="00D37153" w:rsidP="00D37153" w:rsidRDefault="00D37153" w14:paraId="130EC34B" w14:textId="77777777">
      <w:pPr>
        <w:numPr>
          <w:ilvl w:val="0"/>
          <w:numId w:val="46"/>
        </w:numPr>
        <w:spacing w:after="120" w:line="360" w:lineRule="auto"/>
        <w:contextualSpacing/>
        <w:jc w:val="left"/>
        <w:rPr>
          <w:rFonts w:cs="Arial"/>
          <w:bCs/>
          <w:szCs w:val="22"/>
        </w:rPr>
      </w:pPr>
      <w:r w:rsidRPr="009265E7">
        <w:rPr>
          <w:rFonts w:cs="Arial"/>
          <w:bCs/>
          <w:szCs w:val="22"/>
        </w:rPr>
        <w:t>the employee is experiencing family and domestic violence;</w:t>
      </w:r>
    </w:p>
    <w:p w:rsidRPr="009265E7" w:rsidR="00D37153" w:rsidP="00D37153" w:rsidRDefault="00D37153" w14:paraId="3866D9A1" w14:textId="77777777">
      <w:pPr>
        <w:numPr>
          <w:ilvl w:val="0"/>
          <w:numId w:val="45"/>
        </w:numPr>
        <w:spacing w:after="120" w:line="360" w:lineRule="auto"/>
        <w:contextualSpacing/>
        <w:jc w:val="left"/>
        <w:rPr>
          <w:rFonts w:cs="Arial"/>
          <w:bCs/>
          <w:szCs w:val="22"/>
        </w:rPr>
      </w:pPr>
      <w:r w:rsidRPr="009265E7">
        <w:rPr>
          <w:rFonts w:cs="Arial"/>
          <w:bCs/>
          <w:szCs w:val="22"/>
        </w:rPr>
        <w:t>the employee needs to do something to deal with the impact of the family and domestic violence; and</w:t>
      </w:r>
    </w:p>
    <w:p w:rsidRPr="009265E7" w:rsidR="00D37153" w:rsidP="00D37153" w:rsidRDefault="00D37153" w14:paraId="5CB7D6F8" w14:textId="77777777">
      <w:pPr>
        <w:numPr>
          <w:ilvl w:val="0"/>
          <w:numId w:val="45"/>
        </w:numPr>
        <w:spacing w:after="120" w:line="360" w:lineRule="auto"/>
        <w:contextualSpacing/>
        <w:jc w:val="left"/>
        <w:rPr>
          <w:rFonts w:cs="Arial"/>
          <w:bCs/>
          <w:szCs w:val="22"/>
        </w:rPr>
      </w:pPr>
      <w:r w:rsidRPr="009265E7">
        <w:rPr>
          <w:rFonts w:cs="Arial"/>
          <w:bCs/>
          <w:szCs w:val="22"/>
        </w:rPr>
        <w:t>it is impractical for the employee to do that thing outside the employee’s ordinary hours of work.</w:t>
      </w:r>
    </w:p>
    <w:p w:rsidRPr="009265E7" w:rsidR="00D37153" w:rsidP="00D37153" w:rsidRDefault="00D37153" w14:paraId="13BECE00" w14:textId="77777777">
      <w:pPr>
        <w:spacing w:after="120" w:line="360" w:lineRule="auto"/>
        <w:rPr>
          <w:rFonts w:cs="Arial"/>
          <w:bCs/>
          <w:szCs w:val="22"/>
        </w:rPr>
      </w:pPr>
      <w:r w:rsidRPr="009265E7">
        <w:rPr>
          <w:rFonts w:cs="Arial"/>
          <w:bCs/>
          <w:szCs w:val="22"/>
        </w:rPr>
        <w:t xml:space="preserve">The employee can take the family and domestic violence leave </w:t>
      </w:r>
    </w:p>
    <w:p w:rsidRPr="009265E7" w:rsidR="00D37153" w:rsidP="00D37153" w:rsidRDefault="00D37153" w14:paraId="19F18AAD" w14:textId="77777777">
      <w:pPr>
        <w:numPr>
          <w:ilvl w:val="0"/>
          <w:numId w:val="44"/>
        </w:numPr>
        <w:spacing w:after="120" w:line="360" w:lineRule="auto"/>
        <w:contextualSpacing/>
        <w:jc w:val="left"/>
        <w:rPr>
          <w:rFonts w:cs="Arial"/>
          <w:bCs/>
          <w:szCs w:val="22"/>
        </w:rPr>
      </w:pPr>
      <w:r w:rsidRPr="009265E7">
        <w:rPr>
          <w:rFonts w:cs="Arial"/>
          <w:bCs/>
          <w:szCs w:val="22"/>
        </w:rPr>
        <w:t xml:space="preserve">in a single continuous period; or </w:t>
      </w:r>
    </w:p>
    <w:p w:rsidRPr="009265E7" w:rsidR="00D37153" w:rsidP="00D37153" w:rsidRDefault="00D37153" w14:paraId="6261DCEC" w14:textId="77777777">
      <w:pPr>
        <w:numPr>
          <w:ilvl w:val="0"/>
          <w:numId w:val="44"/>
        </w:numPr>
        <w:spacing w:after="120" w:line="360" w:lineRule="auto"/>
        <w:contextualSpacing/>
        <w:jc w:val="left"/>
        <w:rPr>
          <w:rFonts w:cs="Arial"/>
          <w:bCs/>
          <w:szCs w:val="22"/>
        </w:rPr>
      </w:pPr>
      <w:r w:rsidRPr="009265E7">
        <w:rPr>
          <w:rFonts w:cs="Arial"/>
          <w:bCs/>
          <w:szCs w:val="22"/>
        </w:rPr>
        <w:t xml:space="preserve">in separate periods of one or more days; or </w:t>
      </w:r>
    </w:p>
    <w:p w:rsidRPr="009265E7" w:rsidR="00D37153" w:rsidP="00D37153" w:rsidRDefault="00D37153" w14:paraId="5F652DE9" w14:textId="77777777">
      <w:pPr>
        <w:numPr>
          <w:ilvl w:val="0"/>
          <w:numId w:val="44"/>
        </w:numPr>
        <w:spacing w:after="120" w:line="360" w:lineRule="auto"/>
        <w:contextualSpacing/>
        <w:jc w:val="left"/>
        <w:rPr>
          <w:rFonts w:cs="Arial"/>
          <w:bCs/>
          <w:szCs w:val="22"/>
        </w:rPr>
      </w:pPr>
      <w:r w:rsidRPr="009265E7">
        <w:rPr>
          <w:rFonts w:cs="Arial"/>
          <w:bCs/>
          <w:szCs w:val="22"/>
        </w:rPr>
        <w:t xml:space="preserve">in any other separate periods agreed between the employer and the employee which may amount to more than </w:t>
      </w:r>
      <w:r>
        <w:rPr>
          <w:rFonts w:cs="Arial"/>
          <w:bCs/>
          <w:szCs w:val="22"/>
        </w:rPr>
        <w:t>the NES provides.</w:t>
      </w:r>
    </w:p>
    <w:p w:rsidRPr="009265E7" w:rsidR="00D37153" w:rsidP="00D37153" w:rsidRDefault="00D37153" w14:paraId="479F3E3A" w14:textId="77777777">
      <w:pPr>
        <w:spacing w:after="120" w:line="360" w:lineRule="auto"/>
        <w:rPr>
          <w:rFonts w:cs="Arial"/>
          <w:szCs w:val="22"/>
        </w:rPr>
      </w:pPr>
      <w:r w:rsidRPr="009265E7">
        <w:rPr>
          <w:rFonts w:cs="Arial"/>
          <w:b/>
          <w:bCs/>
          <w:szCs w:val="22"/>
        </w:rPr>
        <w:t>Notice and evidence requirements</w:t>
      </w:r>
      <w:r w:rsidRPr="009265E7">
        <w:rPr>
          <w:rFonts w:cs="Arial"/>
          <w:szCs w:val="22"/>
        </w:rPr>
        <w:t>:</w:t>
      </w:r>
    </w:p>
    <w:p w:rsidRPr="009265E7" w:rsidR="00D37153" w:rsidP="00D37153" w:rsidRDefault="00D37153" w14:paraId="43231734" w14:textId="77777777">
      <w:pPr>
        <w:numPr>
          <w:ilvl w:val="0"/>
          <w:numId w:val="41"/>
        </w:numPr>
        <w:spacing w:after="120" w:line="360" w:lineRule="auto"/>
        <w:jc w:val="left"/>
        <w:rPr>
          <w:rFonts w:cs="Arial"/>
          <w:szCs w:val="22"/>
        </w:rPr>
      </w:pPr>
      <w:r w:rsidRPr="009265E7">
        <w:rPr>
          <w:rFonts w:cs="Arial"/>
          <w:szCs w:val="22"/>
        </w:rPr>
        <w:t>Notice must be given to the employer as soon as practicable which can be after the leave has started.</w:t>
      </w:r>
    </w:p>
    <w:p w:rsidRPr="009265E7" w:rsidR="00D37153" w:rsidP="00D37153" w:rsidRDefault="00D37153" w14:paraId="343E0174" w14:textId="77777777">
      <w:pPr>
        <w:numPr>
          <w:ilvl w:val="0"/>
          <w:numId w:val="41"/>
        </w:numPr>
        <w:spacing w:after="120" w:line="360" w:lineRule="auto"/>
        <w:jc w:val="left"/>
        <w:rPr>
          <w:rFonts w:cs="Arial"/>
          <w:szCs w:val="22"/>
        </w:rPr>
      </w:pPr>
      <w:r w:rsidRPr="009265E7">
        <w:rPr>
          <w:rFonts w:cs="Arial"/>
          <w:szCs w:val="22"/>
        </w:rPr>
        <w:t>The employee must advise employer of the expected period of the leave.</w:t>
      </w:r>
    </w:p>
    <w:p w:rsidRPr="009265E7" w:rsidR="00D37153" w:rsidP="00D37153" w:rsidRDefault="00D37153" w14:paraId="49CA97A1" w14:textId="77777777">
      <w:pPr>
        <w:numPr>
          <w:ilvl w:val="0"/>
          <w:numId w:val="41"/>
        </w:numPr>
        <w:spacing w:after="120" w:line="360" w:lineRule="auto"/>
        <w:jc w:val="left"/>
        <w:rPr>
          <w:rFonts w:cs="Arial"/>
          <w:szCs w:val="22"/>
        </w:rPr>
      </w:pPr>
      <w:r w:rsidRPr="009265E7">
        <w:rPr>
          <w:rFonts w:cs="Arial"/>
          <w:szCs w:val="22"/>
        </w:rPr>
        <w:t xml:space="preserve">If required by the employer, the employee must provide evidence that would satisfy a reasonable person that the leave is </w:t>
      </w:r>
    </w:p>
    <w:p w:rsidRPr="009265E7" w:rsidR="00D37153" w:rsidP="00D37153" w:rsidRDefault="00D37153" w14:paraId="7C27E92E" w14:textId="77777777">
      <w:pPr>
        <w:numPr>
          <w:ilvl w:val="1"/>
          <w:numId w:val="41"/>
        </w:numPr>
        <w:spacing w:after="120" w:line="360" w:lineRule="auto"/>
        <w:jc w:val="left"/>
        <w:rPr>
          <w:rFonts w:cs="Arial"/>
          <w:szCs w:val="22"/>
        </w:rPr>
      </w:pPr>
      <w:r w:rsidRPr="009265E7">
        <w:rPr>
          <w:rFonts w:cs="Arial"/>
          <w:szCs w:val="22"/>
        </w:rPr>
        <w:t>taken because the employee is experiencing family and domestic violence;</w:t>
      </w:r>
    </w:p>
    <w:p w:rsidRPr="009265E7" w:rsidR="00D37153" w:rsidP="00D37153" w:rsidRDefault="00D37153" w14:paraId="222986EB" w14:textId="77777777">
      <w:pPr>
        <w:numPr>
          <w:ilvl w:val="1"/>
          <w:numId w:val="41"/>
        </w:numPr>
        <w:spacing w:after="120" w:line="360" w:lineRule="auto"/>
        <w:contextualSpacing/>
        <w:jc w:val="left"/>
        <w:rPr>
          <w:rFonts w:cs="Arial"/>
          <w:bCs/>
          <w:szCs w:val="22"/>
        </w:rPr>
      </w:pPr>
      <w:r w:rsidRPr="009265E7">
        <w:rPr>
          <w:rFonts w:cs="Arial"/>
          <w:bCs/>
          <w:szCs w:val="22"/>
        </w:rPr>
        <w:t>the employee needs to do something to deal with the impact of the family and domestic violence; and</w:t>
      </w:r>
    </w:p>
    <w:p w:rsidRPr="009265E7" w:rsidR="00D37153" w:rsidP="00D37153" w:rsidRDefault="00D37153" w14:paraId="2E29ACEE" w14:textId="77777777">
      <w:pPr>
        <w:numPr>
          <w:ilvl w:val="1"/>
          <w:numId w:val="41"/>
        </w:numPr>
        <w:spacing w:after="120" w:line="360" w:lineRule="auto"/>
        <w:contextualSpacing/>
        <w:jc w:val="left"/>
        <w:rPr>
          <w:rFonts w:cs="Arial"/>
          <w:b/>
          <w:szCs w:val="22"/>
        </w:rPr>
      </w:pPr>
      <w:r w:rsidRPr="009265E7">
        <w:rPr>
          <w:rFonts w:cs="Arial"/>
          <w:bCs/>
          <w:szCs w:val="22"/>
        </w:rPr>
        <w:t>it is impractical for the employee to do that thing outside the employee’s ordinary hours of work</w:t>
      </w:r>
      <w:r w:rsidRPr="009265E7">
        <w:rPr>
          <w:rFonts w:cs="Arial"/>
          <w:szCs w:val="22"/>
        </w:rPr>
        <w:t>.</w:t>
      </w:r>
    </w:p>
    <w:p w:rsidRPr="008E6D5C" w:rsidR="00D37153" w:rsidP="00D37153" w:rsidRDefault="001F7BFB" w14:paraId="0FDBEBD9" w14:textId="77777777">
      <w:pPr>
        <w:spacing w:after="150" w:line="240" w:lineRule="atLeast"/>
        <w:ind w:firstLine="720"/>
        <w:outlineLvl w:val="3"/>
        <w:rPr>
          <w:rFonts w:cs="Arial"/>
          <w:b/>
          <w:bCs/>
          <w:i/>
          <w:color w:val="231F20"/>
          <w:szCs w:val="22"/>
        </w:rPr>
      </w:pPr>
      <w:r>
        <w:rPr>
          <w:rFonts w:cs="Arial"/>
          <w:b/>
          <w:bCs/>
          <w:i/>
          <w:color w:val="231F20"/>
          <w:szCs w:val="22"/>
        </w:rPr>
        <w:t>T</w:t>
      </w:r>
      <w:r w:rsidRPr="008E6D5C" w:rsidR="00D37153">
        <w:rPr>
          <w:rFonts w:cs="Arial"/>
          <w:b/>
          <w:bCs/>
          <w:i/>
          <w:color w:val="231F20"/>
          <w:szCs w:val="22"/>
        </w:rPr>
        <w:t>ypes of evidence</w:t>
      </w:r>
    </w:p>
    <w:p w:rsidRPr="008E6D5C" w:rsidR="00D37153" w:rsidP="00D37153" w:rsidRDefault="00D37153" w14:paraId="02F39EF4" w14:textId="77777777">
      <w:pPr>
        <w:spacing w:after="225" w:line="360" w:lineRule="atLeast"/>
        <w:rPr>
          <w:rFonts w:cs="Arial"/>
          <w:color w:val="231F20"/>
          <w:szCs w:val="22"/>
        </w:rPr>
      </w:pPr>
      <w:r w:rsidRPr="008E6D5C">
        <w:rPr>
          <w:rFonts w:cs="Arial"/>
          <w:color w:val="231F20"/>
          <w:szCs w:val="22"/>
        </w:rPr>
        <w:t>Types of evidence can include:</w:t>
      </w:r>
    </w:p>
    <w:p w:rsidRPr="008E6D5C" w:rsidR="00D37153" w:rsidP="00D37153" w:rsidRDefault="00D37153" w14:paraId="5725B62E" w14:textId="77777777">
      <w:pPr>
        <w:numPr>
          <w:ilvl w:val="0"/>
          <w:numId w:val="41"/>
        </w:numPr>
        <w:spacing w:after="120" w:line="360" w:lineRule="atLeast"/>
        <w:jc w:val="left"/>
        <w:rPr>
          <w:rFonts w:cs="Arial"/>
          <w:color w:val="231F20"/>
          <w:szCs w:val="22"/>
        </w:rPr>
      </w:pPr>
      <w:r w:rsidRPr="008E6D5C">
        <w:rPr>
          <w:rFonts w:cs="Arial"/>
          <w:color w:val="231F20"/>
          <w:szCs w:val="22"/>
        </w:rPr>
        <w:t>documents issued by the police service</w:t>
      </w:r>
      <w:r w:rsidRPr="009265E7">
        <w:rPr>
          <w:rFonts w:cs="Arial"/>
          <w:color w:val="231F20"/>
          <w:szCs w:val="22"/>
        </w:rPr>
        <w:t>;</w:t>
      </w:r>
    </w:p>
    <w:p w:rsidRPr="008E6D5C" w:rsidR="00D37153" w:rsidP="00D37153" w:rsidRDefault="00D37153" w14:paraId="5CCADDC0" w14:textId="77777777">
      <w:pPr>
        <w:numPr>
          <w:ilvl w:val="0"/>
          <w:numId w:val="41"/>
        </w:numPr>
        <w:spacing w:after="120" w:line="360" w:lineRule="atLeast"/>
        <w:jc w:val="left"/>
        <w:rPr>
          <w:rFonts w:cs="Arial"/>
          <w:color w:val="231F20"/>
          <w:szCs w:val="22"/>
        </w:rPr>
      </w:pPr>
      <w:r w:rsidRPr="008E6D5C">
        <w:rPr>
          <w:rFonts w:cs="Arial"/>
          <w:color w:val="231F20"/>
          <w:szCs w:val="22"/>
        </w:rPr>
        <w:t>documents issued by a court</w:t>
      </w:r>
      <w:r w:rsidRPr="009265E7">
        <w:rPr>
          <w:rFonts w:cs="Arial"/>
          <w:color w:val="231F20"/>
          <w:szCs w:val="22"/>
        </w:rPr>
        <w:t>;</w:t>
      </w:r>
    </w:p>
    <w:p w:rsidRPr="008E6D5C" w:rsidR="00D37153" w:rsidP="00D37153" w:rsidRDefault="00D37153" w14:paraId="6DA9F3D3" w14:textId="77777777">
      <w:pPr>
        <w:numPr>
          <w:ilvl w:val="0"/>
          <w:numId w:val="41"/>
        </w:numPr>
        <w:spacing w:after="120" w:line="360" w:lineRule="atLeast"/>
        <w:jc w:val="left"/>
        <w:rPr>
          <w:rFonts w:cs="Arial"/>
          <w:color w:val="231F20"/>
          <w:szCs w:val="22"/>
        </w:rPr>
      </w:pPr>
      <w:r w:rsidRPr="008E6D5C">
        <w:rPr>
          <w:rFonts w:cs="Arial"/>
          <w:color w:val="231F20"/>
          <w:szCs w:val="22"/>
        </w:rPr>
        <w:t>family violence support service documents, or</w:t>
      </w:r>
    </w:p>
    <w:p w:rsidRPr="008E6D5C" w:rsidR="00D37153" w:rsidP="00D37153" w:rsidRDefault="00D37153" w14:paraId="2BFBE721" w14:textId="77777777">
      <w:pPr>
        <w:numPr>
          <w:ilvl w:val="0"/>
          <w:numId w:val="41"/>
        </w:numPr>
        <w:spacing w:after="120" w:line="360" w:lineRule="atLeast"/>
        <w:jc w:val="left"/>
        <w:rPr>
          <w:rFonts w:cs="Arial"/>
          <w:color w:val="231F20"/>
          <w:szCs w:val="22"/>
        </w:rPr>
      </w:pPr>
      <w:r w:rsidRPr="008E6D5C">
        <w:rPr>
          <w:rFonts w:cs="Arial"/>
          <w:color w:val="231F20"/>
          <w:szCs w:val="22"/>
        </w:rPr>
        <w:t>a statutory declaration.</w:t>
      </w:r>
    </w:p>
    <w:p w:rsidRPr="009265E7" w:rsidR="00D37153" w:rsidP="00D37153" w:rsidRDefault="00D37153" w14:paraId="79DEB207" w14:textId="77777777">
      <w:pPr>
        <w:spacing w:after="120" w:line="360" w:lineRule="auto"/>
        <w:rPr>
          <w:rFonts w:cs="Arial"/>
          <w:b/>
          <w:szCs w:val="22"/>
        </w:rPr>
      </w:pPr>
      <w:r w:rsidRPr="009265E7">
        <w:rPr>
          <w:rFonts w:cs="Arial"/>
          <w:b/>
          <w:szCs w:val="22"/>
        </w:rPr>
        <w:t>Confidentiality requirement</w:t>
      </w:r>
    </w:p>
    <w:p w:rsidRPr="009265E7" w:rsidR="00D37153" w:rsidP="00D37153" w:rsidRDefault="00D37153" w14:paraId="6F60BCF6" w14:textId="77777777">
      <w:pPr>
        <w:spacing w:after="120" w:line="360" w:lineRule="auto"/>
        <w:rPr>
          <w:rFonts w:cs="Arial"/>
          <w:szCs w:val="22"/>
        </w:rPr>
      </w:pPr>
      <w:r w:rsidRPr="009265E7">
        <w:rPr>
          <w:rFonts w:cs="Arial"/>
          <w:szCs w:val="22"/>
        </w:rPr>
        <w:t xml:space="preserve">Employers must ensure that any information provided by the employee with respect to Family and Domestic Violence Leave is treated confidentially.  </w:t>
      </w:r>
    </w:p>
    <w:p w:rsidR="00D37153" w:rsidP="00D37153" w:rsidRDefault="00D37153" w14:paraId="6D3E2479" w14:textId="77777777">
      <w:pPr>
        <w:pStyle w:val="headingB"/>
        <w:spacing w:before="0" w:after="120" w:line="360" w:lineRule="auto"/>
        <w:rPr>
          <w:rFonts w:cs="Arial"/>
          <w:b w:val="0"/>
          <w:caps w:val="0"/>
        </w:rPr>
      </w:pPr>
      <w:r w:rsidRPr="009265E7">
        <w:rPr>
          <w:rFonts w:cs="Arial"/>
          <w:b w:val="0"/>
          <w:caps w:val="0"/>
        </w:rPr>
        <w:t>This confidentiality requirement does not prevent the employer from making a disclosure if requir</w:t>
      </w:r>
      <w:r>
        <w:rPr>
          <w:rFonts w:cs="Arial"/>
          <w:b w:val="0"/>
          <w:caps w:val="0"/>
        </w:rPr>
        <w:t>ed to do so by A</w:t>
      </w:r>
      <w:r w:rsidRPr="009265E7">
        <w:rPr>
          <w:rFonts w:cs="Arial"/>
          <w:b w:val="0"/>
          <w:caps w:val="0"/>
        </w:rPr>
        <w:t>ustralian law or to protect the life, health or safety of the employee or another person.</w:t>
      </w:r>
    </w:p>
    <w:p w:rsidRPr="00787F67" w:rsidR="00D37153" w:rsidP="00D37153" w:rsidRDefault="00D37153" w14:paraId="040A2095" w14:textId="77777777">
      <w:pPr>
        <w:spacing w:after="120" w:line="360" w:lineRule="auto"/>
        <w:textAlignment w:val="baseline"/>
        <w:rPr>
          <w:rFonts w:cs="Arial"/>
          <w:b/>
          <w:bCs/>
          <w:szCs w:val="22"/>
        </w:rPr>
      </w:pPr>
      <w:r>
        <w:rPr>
          <w:rFonts w:cs="Arial"/>
          <w:b/>
          <w:bCs/>
          <w:szCs w:val="22"/>
        </w:rPr>
        <w:t>P</w:t>
      </w:r>
      <w:r w:rsidRPr="00787F67">
        <w:rPr>
          <w:rFonts w:cs="Arial"/>
          <w:b/>
          <w:bCs/>
          <w:szCs w:val="22"/>
        </w:rPr>
        <w:t>ayslips</w:t>
      </w:r>
    </w:p>
    <w:p w:rsidR="00D37153" w:rsidP="00D37153" w:rsidRDefault="00D37153" w14:paraId="1390B9E4" w14:textId="77777777">
      <w:pPr>
        <w:pStyle w:val="headingB"/>
        <w:spacing w:before="0" w:after="120" w:line="360" w:lineRule="auto"/>
        <w:rPr>
          <w:rFonts w:cs="Arial"/>
          <w:b w:val="0"/>
          <w:caps w:val="0"/>
        </w:rPr>
      </w:pPr>
      <w:r>
        <w:rPr>
          <w:rFonts w:cs="Arial"/>
          <w:b w:val="0"/>
          <w:caps w:val="0"/>
        </w:rPr>
        <w:t>F</w:t>
      </w:r>
      <w:r w:rsidRPr="00787F67">
        <w:rPr>
          <w:rFonts w:cs="Arial"/>
          <w:b w:val="0"/>
          <w:caps w:val="0"/>
        </w:rPr>
        <w:t xml:space="preserve">amily and Domestic Violence Leave should </w:t>
      </w:r>
      <w:r w:rsidRPr="00787F67">
        <w:rPr>
          <w:rFonts w:cs="Arial"/>
          <w:b w:val="0"/>
          <w:caps w:val="0"/>
          <w:u w:val="single"/>
        </w:rPr>
        <w:t xml:space="preserve">not </w:t>
      </w:r>
      <w:r w:rsidRPr="00787F67">
        <w:rPr>
          <w:rFonts w:cs="Arial"/>
          <w:b w:val="0"/>
          <w:caps w:val="0"/>
        </w:rPr>
        <w:t>be recorded on pay slips but employers should keep the usual records relating to leave records in the employee’s employment records.</w:t>
      </w:r>
    </w:p>
    <w:p w:rsidRPr="00D37153" w:rsidR="00D37153" w:rsidP="00D37153" w:rsidRDefault="00D37153" w14:paraId="3238176D" w14:textId="77777777">
      <w:pPr>
        <w:pStyle w:val="NormalWeb"/>
        <w:spacing w:before="0" w:beforeAutospacing="0" w:after="120" w:afterAutospacing="0" w:line="360" w:lineRule="auto"/>
        <w:rPr>
          <w:rFonts w:ascii="Arial Narrow" w:hAnsi="Arial Narrow" w:cs="Arial"/>
          <w:caps/>
        </w:rPr>
      </w:pPr>
      <w:r>
        <w:rPr>
          <w:rFonts w:ascii="Arial Narrow" w:hAnsi="Arial Narrow" w:cs="Arial"/>
        </w:rPr>
        <w:t>F</w:t>
      </w:r>
      <w:r w:rsidRPr="00D37153">
        <w:rPr>
          <w:rFonts w:ascii="Arial Narrow" w:hAnsi="Arial Narrow" w:cs="Arial"/>
        </w:rPr>
        <w:t>or further information about Family And Domestic Violence Leave go to the National Employment Standards page on The People In Dairy website</w:t>
      </w:r>
      <w:r>
        <w:rPr>
          <w:rFonts w:ascii="Arial Narrow" w:hAnsi="Arial Narrow" w:cs="Arial"/>
        </w:rPr>
        <w:t>.</w:t>
      </w:r>
    </w:p>
    <w:p w:rsidRPr="00D37153" w:rsidR="00095120" w:rsidP="00095120" w:rsidRDefault="00095120" w14:paraId="2CE781E5" w14:textId="77777777">
      <w:pPr>
        <w:spacing w:after="120" w:line="360" w:lineRule="auto"/>
        <w:rPr>
          <w:b/>
          <w:bCs/>
          <w:i/>
          <w:iCs/>
        </w:rPr>
      </w:pPr>
      <w:r w:rsidRPr="00D37153">
        <w:rPr>
          <w:b/>
          <w:bCs/>
          <w:i/>
          <w:iCs/>
        </w:rPr>
        <w:t>Flexible Working Arrangements</w:t>
      </w:r>
    </w:p>
    <w:p w:rsidRPr="00095120" w:rsidR="00095120" w:rsidP="00095120" w:rsidRDefault="00095120" w14:paraId="486F0B1A" w14:textId="77777777">
      <w:pPr>
        <w:spacing w:after="120" w:line="360" w:lineRule="auto"/>
      </w:pPr>
      <w:r w:rsidRPr="00095120">
        <w:t>As of 31</w:t>
      </w:r>
      <w:r>
        <w:t xml:space="preserve"> </w:t>
      </w:r>
      <w:r w:rsidRPr="00095120">
        <w:t xml:space="preserve">January 2025 all employees who have worked for an employer for more than 12 months are able to request a flexible working arrangement in certain circumstances such as when the employee is returning from parental leave or is experiencing family and domestic violence. </w:t>
      </w:r>
    </w:p>
    <w:p w:rsidR="00095120" w:rsidP="00095120" w:rsidRDefault="00095120" w14:paraId="6709C746" w14:textId="4590F82D">
      <w:pPr>
        <w:spacing w:after="120" w:line="360" w:lineRule="auto"/>
      </w:pPr>
      <w:r w:rsidRPr="00095120">
        <w:t xml:space="preserve">GO TO this </w:t>
      </w:r>
      <w:hyperlink w:history="1" r:id="rId15">
        <w:r w:rsidRPr="00265158">
          <w:rPr>
            <w:rStyle w:val="Hyperlink"/>
          </w:rPr>
          <w:t>Fact Sheet</w:t>
        </w:r>
      </w:hyperlink>
      <w:r w:rsidRPr="00095120">
        <w:t xml:space="preserve"> for further information about flexible working arrangements.</w:t>
      </w:r>
    </w:p>
    <w:p w:rsidRPr="006050DF" w:rsidR="00A538E5" w:rsidP="006050DF" w:rsidRDefault="00A538E5" w14:paraId="046F7C13" w14:textId="77777777">
      <w:pPr>
        <w:pStyle w:val="BodyText1"/>
        <w:ind w:left="284" w:hanging="284"/>
        <w:rPr>
          <w:b/>
          <w:bCs/>
        </w:rPr>
      </w:pPr>
      <w:r w:rsidRPr="006050DF">
        <w:rPr>
          <w:b/>
          <w:bCs/>
        </w:rPr>
        <w:t>NOTE (7)</w:t>
      </w:r>
      <w:r w:rsidRPr="006050DF">
        <w:rPr>
          <w:b/>
          <w:bCs/>
        </w:rPr>
        <w:tab/>
      </w:r>
      <w:r w:rsidRPr="006050DF">
        <w:rPr>
          <w:b/>
          <w:bCs/>
        </w:rPr>
        <w:t>PUBLIC HOLIDAYS</w:t>
      </w:r>
    </w:p>
    <w:p w:rsidR="00A538E5" w:rsidP="00A538E5" w:rsidRDefault="00A538E5" w14:paraId="43F7936F" w14:textId="77777777">
      <w:pPr>
        <w:pStyle w:val="BodyText1"/>
      </w:pPr>
      <w:r>
        <w:t>Casual employees are not entitled to paid leave for public holidays.</w:t>
      </w:r>
    </w:p>
    <w:p w:rsidR="00A538E5" w:rsidP="002104C5" w:rsidRDefault="00A538E5" w14:paraId="0BDFDB73" w14:textId="77777777">
      <w:pPr>
        <w:pStyle w:val="headingB"/>
        <w:spacing w:before="0" w:after="120" w:line="360" w:lineRule="auto"/>
      </w:pPr>
      <w:r>
        <w:t>NOTE (8)</w:t>
      </w:r>
      <w:r>
        <w:tab/>
      </w:r>
      <w:r>
        <w:t>LONG SERV</w:t>
      </w:r>
      <w:r w:rsidR="007C6969">
        <w:t>I</w:t>
      </w:r>
      <w:r>
        <w:t>CE LEAVE</w:t>
      </w:r>
    </w:p>
    <w:p w:rsidR="00A538E5" w:rsidP="002104C5" w:rsidRDefault="00C8186E" w14:paraId="25F28141" w14:textId="77777777">
      <w:pPr>
        <w:pStyle w:val="BodyText1"/>
      </w:pPr>
      <w:r>
        <w:t>S</w:t>
      </w:r>
      <w:r w:rsidR="00A538E5">
        <w:t xml:space="preserve">tate laws </w:t>
      </w:r>
      <w:r>
        <w:t>provide for long service leave</w:t>
      </w:r>
      <w:r w:rsidR="00A538E5">
        <w:t>.</w:t>
      </w:r>
    </w:p>
    <w:p w:rsidR="002104C5" w:rsidP="6B54E448" w:rsidRDefault="002104C5" w14:paraId="6355501C" w14:textId="2DC97557">
      <w:pPr>
        <w:pStyle w:val="BodyText1"/>
        <w:rPr>
          <w:noProof w:val="0"/>
          <w:lang w:val="en-AU"/>
        </w:rPr>
      </w:pPr>
      <w:r w:rsidR="002104C5">
        <w:rPr/>
        <w:t xml:space="preserve">For further information </w:t>
      </w:r>
      <w:r w:rsidRPr="01114D37" w:rsidR="300CECDA">
        <w:rPr>
          <w:rFonts w:ascii="Arial" w:hAnsi="Arial" w:eastAsia="Arial" w:cs="Arial"/>
          <w:b w:val="0"/>
          <w:bCs w:val="0"/>
          <w:i w:val="0"/>
          <w:iCs w:val="0"/>
          <w:caps w:val="0"/>
          <w:smallCaps w:val="0"/>
          <w:noProof w:val="0"/>
          <w:color w:val="000000" w:themeColor="text1" w:themeTint="FF" w:themeShade="FF"/>
          <w:sz w:val="22"/>
          <w:szCs w:val="22"/>
          <w:lang w:val="en-AU"/>
        </w:rPr>
        <w:t xml:space="preserve">go to the Employment and Reward section of </w:t>
      </w:r>
      <w:hyperlink r:id="R0243a98bd0eb4e53">
        <w:r w:rsidRPr="01114D37" w:rsidR="300CECDA">
          <w:rPr>
            <w:rStyle w:val="Hyperlink"/>
            <w:rFonts w:ascii="Arial" w:hAnsi="Arial" w:eastAsia="Arial" w:cs="Arial"/>
            <w:b w:val="0"/>
            <w:bCs w:val="0"/>
            <w:i w:val="0"/>
            <w:iCs w:val="0"/>
            <w:caps w:val="0"/>
            <w:smallCaps w:val="0"/>
            <w:strike w:val="0"/>
            <w:dstrike w:val="0"/>
            <w:noProof w:val="0"/>
            <w:sz w:val="22"/>
            <w:szCs w:val="22"/>
            <w:lang w:val="en-AU"/>
          </w:rPr>
          <w:t>www.dairyaustralia.com.au/people</w:t>
        </w:r>
      </w:hyperlink>
    </w:p>
    <w:p w:rsidR="00A538E5" w:rsidP="00CB23EA" w:rsidRDefault="00A538E5" w14:paraId="260C02FB" w14:textId="3DD4A441">
      <w:pPr>
        <w:pStyle w:val="headingB"/>
        <w:spacing w:before="0" w:after="120" w:line="360" w:lineRule="auto"/>
      </w:pPr>
      <w:r>
        <w:t>NOTE (9)</w:t>
      </w:r>
      <w:r>
        <w:tab/>
      </w:r>
      <w:r>
        <w:t>PARENTAL LEAVE</w:t>
      </w:r>
    </w:p>
    <w:p w:rsidRPr="00BD2C9F" w:rsidR="00A538E5" w:rsidP="00CB23EA" w:rsidRDefault="00A538E5" w14:paraId="35DB2F86" w14:textId="77777777">
      <w:pPr>
        <w:pStyle w:val="BodyText1"/>
      </w:pPr>
      <w:r w:rsidRPr="00BD2C9F">
        <w:t xml:space="preserve">The federal parental leave laws contained in the </w:t>
      </w:r>
      <w:r>
        <w:t>National Employment Standards (NES)</w:t>
      </w:r>
      <w:r w:rsidRPr="00BD2C9F">
        <w:t xml:space="preserve"> apply to all </w:t>
      </w:r>
      <w:r>
        <w:t>employers including non-national system or state employers</w:t>
      </w:r>
      <w:r w:rsidRPr="00BD2C9F">
        <w:t>.</w:t>
      </w:r>
    </w:p>
    <w:p w:rsidR="009C0C42" w:rsidP="009C0C42" w:rsidRDefault="009C0C42" w14:paraId="34BB0770" w14:textId="77777777">
      <w:pPr>
        <w:pStyle w:val="BodyText1"/>
      </w:pPr>
      <w:r w:rsidRPr="00BD2C9F">
        <w:t>Parental leave involves unpaid maternity leave, paternity leave and adoption leave</w:t>
      </w:r>
      <w:r>
        <w:t>.</w:t>
      </w:r>
      <w:r w:rsidRPr="00BD2C9F">
        <w:t xml:space="preserve"> </w:t>
      </w:r>
    </w:p>
    <w:p w:rsidRPr="00C84069" w:rsidR="009C0C42" w:rsidP="009C0C42" w:rsidRDefault="009C0C42" w14:paraId="061932C6" w14:textId="77777777">
      <w:pPr>
        <w:widowControl w:val="0"/>
        <w:autoSpaceDE w:val="0"/>
        <w:autoSpaceDN w:val="0"/>
        <w:adjustRightInd w:val="0"/>
        <w:spacing w:after="120" w:line="360" w:lineRule="auto"/>
        <w:rPr>
          <w:rFonts w:cs="Arial"/>
          <w:szCs w:val="22"/>
          <w:lang w:val="en-US"/>
        </w:rPr>
      </w:pPr>
      <w:r w:rsidRPr="00C84069">
        <w:rPr>
          <w:rFonts w:cs="Arial"/>
          <w:szCs w:val="22"/>
          <w:lang w:val="en-US"/>
        </w:rPr>
        <w:t xml:space="preserve">Parents cannot take parental leave at the same time except for a period of up to eight </w:t>
      </w:r>
      <w:r w:rsidRPr="00C84069">
        <w:rPr>
          <w:rFonts w:cs="Arial"/>
          <w:szCs w:val="22"/>
          <w:lang w:val="en-US"/>
        </w:rPr>
        <w:t xml:space="preserve">weeks in total.  This period of concurrent leave may be taken in separate periods but unless the employer agrees, each period must not be shorter than 2 weeks. </w:t>
      </w:r>
    </w:p>
    <w:p w:rsidRPr="00C84069" w:rsidR="009C0C42" w:rsidP="009C0C42" w:rsidRDefault="009C0C42" w14:paraId="0FBD9CAA" w14:textId="77777777">
      <w:pPr>
        <w:pStyle w:val="BodyText1"/>
        <w:rPr>
          <w:rFonts w:cs="Arial"/>
          <w:szCs w:val="22"/>
          <w:lang w:val="en-US"/>
        </w:rPr>
      </w:pPr>
      <w:r w:rsidRPr="00C84069">
        <w:rPr>
          <w:rFonts w:cs="Arial"/>
          <w:szCs w:val="22"/>
          <w:lang w:val="en-US"/>
        </w:rPr>
        <w:t>The concurrent leave must not start before the date of birth of the child or the day of placement of the child if the leave is adoption leave unless the employer agrees.</w:t>
      </w:r>
    </w:p>
    <w:p w:rsidRPr="00BD2C9F" w:rsidR="009C0C42" w:rsidP="009C0C42" w:rsidRDefault="009C0C42" w14:paraId="782FEB37" w14:textId="77777777">
      <w:pPr>
        <w:pStyle w:val="BodyText1"/>
      </w:pPr>
      <w:r w:rsidRPr="00BD2C9F">
        <w:t>The entitlement exists once an employee has worked for the employer for 12 months. It also applies to certain long-term casual employees.</w:t>
      </w:r>
    </w:p>
    <w:p w:rsidR="00A538E5" w:rsidP="6B54E448" w:rsidRDefault="009C0C42" w14:paraId="615F856E" w14:textId="49C89FE2">
      <w:pPr>
        <w:pStyle w:val="BodyText1"/>
        <w:rPr>
          <w:rStyle w:val="Hyperlink"/>
        </w:rPr>
      </w:pPr>
      <w:r w:rsidR="009C0C42">
        <w:rPr/>
        <w:t xml:space="preserve">The laws about parental leave are complex and there are specific requirements for notification. Employers should seek legal advice or advice from their local state farming organisation if an employee becomes eligible for parental leave. For further information go to the </w:t>
      </w:r>
      <w:r w:rsidR="00224B72">
        <w:rPr/>
        <w:t>Employment and Reward</w:t>
      </w:r>
      <w:r w:rsidR="009C0C42">
        <w:rPr/>
        <w:t xml:space="preserve"> section of</w:t>
      </w:r>
      <w:r w:rsidR="009C0C42">
        <w:rPr/>
        <w:t xml:space="preserve"> </w:t>
      </w:r>
      <w:hyperlink r:id="R5d70ae59432f47ec">
        <w:r w:rsidRPr="01114D37" w:rsidR="00260DF7">
          <w:rPr>
            <w:rStyle w:val="Hyperlink"/>
          </w:rPr>
          <w:t>www.dairyaustralia.com.au/people</w:t>
        </w:r>
      </w:hyperlink>
    </w:p>
    <w:p w:rsidRPr="003B2240" w:rsidR="00A538E5" w:rsidP="00CB23EA" w:rsidRDefault="00A538E5" w14:paraId="288EAEE5" w14:textId="77777777">
      <w:pPr>
        <w:pStyle w:val="headingB"/>
        <w:spacing w:before="0" w:after="120" w:line="360" w:lineRule="auto"/>
      </w:pPr>
      <w:r>
        <w:t>NOTE (10)</w:t>
      </w:r>
      <w:r>
        <w:tab/>
      </w:r>
      <w:r w:rsidRPr="003B2240">
        <w:t>TERMINATION</w:t>
      </w:r>
    </w:p>
    <w:p w:rsidRPr="00BD2C9F" w:rsidR="00A538E5" w:rsidP="00CB23EA" w:rsidRDefault="00A538E5" w14:paraId="04D84A2E" w14:textId="77777777">
      <w:pPr>
        <w:pStyle w:val="BodyText1"/>
      </w:pPr>
      <w:r w:rsidRPr="00BD2C9F">
        <w:t>It is very important to manage employee separation carefully whether the employee is leaving because of resignation, redundancy or dismissal. First, it minimises the risk of legal problems and secondly, it protects the reputation of both your business and you as an employer.</w:t>
      </w:r>
    </w:p>
    <w:p w:rsidRPr="00BD2C9F" w:rsidR="00A538E5" w:rsidP="00A538E5" w:rsidRDefault="00A538E5" w14:paraId="78A28905" w14:textId="77777777">
      <w:pPr>
        <w:pStyle w:val="BodyText1"/>
      </w:pPr>
      <w:r w:rsidRPr="00BD2C9F">
        <w:t>Employers should use fair procedures when terminating employees as replacing employees is expensive and claims for unfair or unlawful dismissal can be costly and time consuming to defend.</w:t>
      </w:r>
    </w:p>
    <w:p w:rsidRPr="00BD2C9F" w:rsidR="00A538E5" w:rsidP="00A538E5" w:rsidRDefault="00A538E5" w14:paraId="0E6F7B82" w14:textId="77777777">
      <w:pPr>
        <w:pStyle w:val="BodyText1"/>
      </w:pPr>
      <w:r w:rsidRPr="00BD2C9F">
        <w:t>Termination of employment can lead to court action. Employers who are considering dismissing an employee should always obtain legal advice before doing so.</w:t>
      </w:r>
    </w:p>
    <w:p w:rsidRPr="00BD2C9F" w:rsidR="00A538E5" w:rsidP="6B54E448" w:rsidRDefault="00A538E5" w14:paraId="159D733B" w14:textId="6BCE6B8A">
      <w:pPr>
        <w:pStyle w:val="BodyText1"/>
        <w:rPr>
          <w:rStyle w:val="Hyperlink"/>
        </w:rPr>
      </w:pPr>
      <w:r w:rsidR="00A538E5">
        <w:rPr/>
        <w:t xml:space="preserve">Further information can be found </w:t>
      </w:r>
      <w:r w:rsidR="20A65FA1">
        <w:rPr/>
        <w:t xml:space="preserve">on the Employment and Reward section of </w:t>
      </w:r>
      <w:hyperlink r:id="R00c6bdf3fac14efb">
        <w:r w:rsidRPr="01114D37" w:rsidR="20A65FA1">
          <w:rPr>
            <w:rStyle w:val="Hyperlink"/>
          </w:rPr>
          <w:t>www.dairyaustralia.com.au/people</w:t>
        </w:r>
      </w:hyperlink>
    </w:p>
    <w:p w:rsidRPr="00BD2C9F" w:rsidR="00A538E5" w:rsidP="00A538E5" w:rsidRDefault="00A538E5" w14:paraId="65E1D2E9" w14:textId="1D5F5302">
      <w:pPr>
        <w:pStyle w:val="BodyText1"/>
      </w:pPr>
    </w:p>
    <w:p w:rsidRPr="003B2240" w:rsidR="00A538E5" w:rsidP="00CB23EA" w:rsidRDefault="00A538E5" w14:paraId="236526B0" w14:textId="77777777">
      <w:pPr>
        <w:pStyle w:val="headingB"/>
        <w:spacing w:before="0" w:after="120" w:line="360" w:lineRule="auto"/>
      </w:pPr>
      <w:r>
        <w:t>NOTE (11</w:t>
      </w:r>
      <w:r w:rsidRPr="003B2240">
        <w:t>)</w:t>
      </w:r>
      <w:r w:rsidRPr="003B2240">
        <w:tab/>
      </w:r>
      <w:r w:rsidRPr="003B2240">
        <w:t>NOTICE PERIODS</w:t>
      </w:r>
    </w:p>
    <w:p w:rsidR="00A538E5" w:rsidP="00CB23EA" w:rsidRDefault="00A538E5" w14:paraId="7A89F2F1" w14:textId="77777777">
      <w:pPr>
        <w:pStyle w:val="BodyText1"/>
      </w:pPr>
      <w:r>
        <w:t>All non-national system or s</w:t>
      </w:r>
      <w:r w:rsidRPr="000D2CD1">
        <w:t xml:space="preserve">tate employers </w:t>
      </w:r>
      <w:r>
        <w:t xml:space="preserve">as well as national system employers </w:t>
      </w:r>
      <w:r w:rsidRPr="000D2CD1">
        <w:t>are bound by the federal laws</w:t>
      </w:r>
      <w:r>
        <w:t xml:space="preserve"> about notice of termination.</w:t>
      </w:r>
    </w:p>
    <w:p w:rsidRPr="000D2CD1" w:rsidR="00A538E5" w:rsidP="00A538E5" w:rsidRDefault="00A538E5" w14:paraId="193A12EC" w14:textId="77777777">
      <w:pPr>
        <w:pStyle w:val="BodyText1"/>
      </w:pPr>
      <w:r>
        <w:t xml:space="preserve">Casual employees are entitled to </w:t>
      </w:r>
      <w:r w:rsidR="001551B1">
        <w:t xml:space="preserve">one hour’s </w:t>
      </w:r>
      <w:r>
        <w:t xml:space="preserve">notice of termination </w:t>
      </w:r>
      <w:r w:rsidR="001551B1">
        <w:t>under the Farm Employees’ Award.</w:t>
      </w:r>
    </w:p>
    <w:p w:rsidRPr="003B2240" w:rsidR="00A538E5" w:rsidP="00CB23EA" w:rsidRDefault="00A538E5" w14:paraId="63F49584" w14:textId="77777777">
      <w:pPr>
        <w:pStyle w:val="headingB"/>
        <w:spacing w:before="0" w:after="120" w:line="360" w:lineRule="auto"/>
      </w:pPr>
      <w:r>
        <w:t>NOTE (12</w:t>
      </w:r>
      <w:r w:rsidRPr="003B2240">
        <w:t>)</w:t>
      </w:r>
      <w:r w:rsidRPr="003B2240">
        <w:tab/>
      </w:r>
      <w:r w:rsidRPr="003B2240">
        <w:t>ACCOMMODATION</w:t>
      </w:r>
    </w:p>
    <w:p w:rsidRPr="00CF6CB0" w:rsidR="00A538E5" w:rsidP="00A538E5" w:rsidRDefault="00A538E5" w14:paraId="3918C21E" w14:textId="77777777">
      <w:pPr>
        <w:pStyle w:val="BodyText1"/>
      </w:pPr>
      <w:r>
        <w:t>The WA residential t</w:t>
      </w:r>
      <w:r w:rsidRPr="00CF6CB0">
        <w:t xml:space="preserve">enancies laws may apply to accommodation on farms where the accommodation is not a part of the wider lease of the farming property. These laws lay down notice periods for ending the tenancy, whether bonds can be required and how </w:t>
      </w:r>
      <w:r w:rsidRPr="00CF6CB0">
        <w:t>much can be charged as well as rules regarding repairs and inspection and agreements with specific terms.</w:t>
      </w:r>
      <w:r>
        <w:t xml:space="preserve"> </w:t>
      </w:r>
      <w:r w:rsidRPr="00CF6CB0">
        <w:t>Breaches of these laws attract fines.</w:t>
      </w:r>
    </w:p>
    <w:p w:rsidRPr="00CF6CB0" w:rsidR="00A538E5" w:rsidP="00A538E5" w:rsidRDefault="00A538E5" w14:paraId="05DBD896" w14:textId="77777777">
      <w:pPr>
        <w:pStyle w:val="BodyText1"/>
        <w:rPr>
          <w:szCs w:val="20"/>
        </w:rPr>
      </w:pPr>
      <w:r w:rsidRPr="00CF6CB0">
        <w:rPr>
          <w:szCs w:val="20"/>
        </w:rPr>
        <w:t>Whilst residential tenancy laws can protect both the tenant and the landlord, the notice periods for ending the tenancy can be problematic when accommodation has been part of a remuneration package and an employee leaves as a result of their employment being terminated either with notice but particularly when dismissed summarily for misconduct.</w:t>
      </w:r>
      <w:r>
        <w:rPr>
          <w:szCs w:val="20"/>
        </w:rPr>
        <w:t xml:space="preserve"> </w:t>
      </w:r>
      <w:r w:rsidRPr="00CF6CB0">
        <w:rPr>
          <w:szCs w:val="20"/>
        </w:rPr>
        <w:t>Notice periods will cont</w:t>
      </w:r>
      <w:r>
        <w:rPr>
          <w:szCs w:val="20"/>
        </w:rPr>
        <w:t>inue to apply (usually 60 days). In these circumstances the only avenue available to the employer is to make an application to the tenancy tribunal to have the lease terminated earlier on the ground of hardship.</w:t>
      </w:r>
    </w:p>
    <w:p w:rsidR="00A538E5" w:rsidP="00A538E5" w:rsidRDefault="00A538E5" w14:paraId="5E10A43E" w14:textId="77777777">
      <w:pPr>
        <w:pStyle w:val="BodyText1"/>
        <w:rPr>
          <w:szCs w:val="20"/>
        </w:rPr>
      </w:pPr>
      <w:r w:rsidRPr="00CF6CB0">
        <w:rPr>
          <w:szCs w:val="20"/>
        </w:rPr>
        <w:t xml:space="preserve">Residential tenancy laws do not usually apply where the tenancy is not ‘for </w:t>
      </w:r>
      <w:r>
        <w:rPr>
          <w:szCs w:val="20"/>
        </w:rPr>
        <w:t>consideration</w:t>
      </w:r>
      <w:r w:rsidRPr="00CF6CB0">
        <w:rPr>
          <w:szCs w:val="20"/>
        </w:rPr>
        <w:t>’ which means that no rent is paid for the accommodation.</w:t>
      </w:r>
      <w:r>
        <w:rPr>
          <w:szCs w:val="20"/>
        </w:rPr>
        <w:t xml:space="preserve"> </w:t>
      </w:r>
    </w:p>
    <w:p w:rsidR="00A538E5" w:rsidP="00CB23EA" w:rsidRDefault="00A538E5" w14:paraId="3F79CFBE" w14:textId="77777777">
      <w:pPr>
        <w:pStyle w:val="headingB"/>
        <w:spacing w:before="0" w:after="120" w:line="360" w:lineRule="auto"/>
        <w:ind w:firstLine="720"/>
        <w:rPr>
          <w:b w:val="0"/>
          <w:i/>
          <w:caps w:val="0"/>
        </w:rPr>
      </w:pPr>
      <w:r>
        <w:rPr>
          <w:b w:val="0"/>
          <w:i/>
          <w:caps w:val="0"/>
        </w:rPr>
        <w:t>Deduction of rent</w:t>
      </w:r>
    </w:p>
    <w:p w:rsidR="00A538E5" w:rsidP="00A538E5" w:rsidRDefault="00A538E5" w14:paraId="3F23711C" w14:textId="77777777">
      <w:pPr>
        <w:pStyle w:val="BodyText1"/>
      </w:pPr>
      <w:r>
        <w:t>WA industrial relations laws require written authority from the employee if rental is deducted from wages or salary.</w:t>
      </w:r>
    </w:p>
    <w:p w:rsidRPr="002D4827" w:rsidR="002D4827" w:rsidP="40F7990C" w:rsidRDefault="00CB23EA" w14:paraId="4DB704C8" w14:textId="462BE1EB">
      <w:pPr>
        <w:pStyle w:val="bulletlist"/>
        <w:numPr>
          <w:ilvl w:val="0"/>
          <w:numId w:val="0"/>
        </w:numPr>
        <w:rPr>
          <w:rStyle w:val="bodytextChar"/>
          <w:b/>
          <w:bCs/>
          <w:i/>
          <w:color w:val="FF0000"/>
          <w:lang w:val="en-US"/>
        </w:rPr>
      </w:pPr>
      <w:r>
        <w:t xml:space="preserve">Go to the </w:t>
      </w:r>
      <w:r w:rsidR="00224B72">
        <w:t>Employment and Reward</w:t>
      </w:r>
      <w:r>
        <w:t xml:space="preserve"> section of</w:t>
      </w:r>
      <w:r w:rsidR="7162FF67">
        <w:t xml:space="preserve"> </w:t>
      </w:r>
      <w:hyperlink r:id="rId19">
        <w:r w:rsidRPr="40F7990C" w:rsidR="7162FF67">
          <w:rPr>
            <w:rStyle w:val="Hyperlink"/>
          </w:rPr>
          <w:t>www.dairyaustralia.com.au/people</w:t>
        </w:r>
      </w:hyperlink>
      <w:r w:rsidR="7162FF67">
        <w:t xml:space="preserve"> to </w:t>
      </w:r>
      <w:r>
        <w:t>find a template ‘Authority To Deduct’</w:t>
      </w:r>
      <w:r w:rsidR="001A2368">
        <w:t>.</w:t>
      </w:r>
    </w:p>
    <w:p w:rsidRPr="002D4827" w:rsidR="00CB23EA" w:rsidP="001551B1" w:rsidRDefault="00CB23EA" w14:paraId="013F3CAF" w14:textId="77777777">
      <w:pPr>
        <w:pStyle w:val="BodyText1"/>
        <w:rPr>
          <w:lang w:val="en-US"/>
        </w:rPr>
      </w:pPr>
    </w:p>
    <w:p w:rsidRPr="004E06DD" w:rsidR="001551B1" w:rsidP="001551B1" w:rsidRDefault="001551B1" w14:paraId="7207B8BF" w14:textId="77777777">
      <w:pPr>
        <w:pStyle w:val="BodyText1"/>
        <w:rPr>
          <w:b/>
          <w:bCs/>
          <w:i/>
          <w:iCs w:val="0"/>
        </w:rPr>
      </w:pPr>
      <w:r w:rsidRPr="004E06DD">
        <w:rPr>
          <w:b/>
          <w:bCs/>
          <w:i/>
          <w:iCs w:val="0"/>
        </w:rPr>
        <w:t>Accommodation package</w:t>
      </w:r>
    </w:p>
    <w:p w:rsidR="001551B1" w:rsidP="001551B1" w:rsidRDefault="001551B1" w14:paraId="2A1CD50F" w14:textId="1C817BD8">
      <w:pPr>
        <w:pStyle w:val="BodyText1"/>
      </w:pPr>
      <w:r>
        <w:t>Go to this link for the People in Dairy Accommodation package which contains explanatory materials and templates for all types of accommodation on a dairy farm.</w:t>
      </w:r>
    </w:p>
    <w:p w:rsidR="703EC7D2" w:rsidP="40F7990C" w:rsidRDefault="703EC7D2" w14:paraId="194B810D" w14:textId="3445558B">
      <w:pPr>
        <w:pStyle w:val="BodyText1"/>
      </w:pPr>
      <w:hyperlink r:id="rId20">
        <w:r w:rsidRPr="40F7990C">
          <w:rPr>
            <w:rStyle w:val="Hyperlink"/>
          </w:rPr>
          <w:t>https://www.dairyaustralia.com.au/people/attraction-and-employment/employment-and-reward</w:t>
        </w:r>
      </w:hyperlink>
    </w:p>
    <w:p w:rsidR="40F7990C" w:rsidP="40F7990C" w:rsidRDefault="40F7990C" w14:paraId="4B6D7EB7" w14:textId="3CF69EBD">
      <w:pPr>
        <w:pStyle w:val="BodyText1"/>
      </w:pPr>
    </w:p>
    <w:p w:rsidR="001551B1" w:rsidP="00A538E5" w:rsidRDefault="001551B1" w14:paraId="2F266C21" w14:textId="77777777">
      <w:pPr>
        <w:pStyle w:val="BodyText1"/>
      </w:pPr>
    </w:p>
    <w:sectPr w:rsidR="001551B1" w:rsidSect="00AC6AF3">
      <w:footerReference w:type="default" r:id="rId21"/>
      <w:pgSz w:w="11907" w:h="16840" w:orient="portrait" w:code="9"/>
      <w:pgMar w:top="1418" w:right="1701" w:bottom="1418" w:left="1701" w:header="720" w:footer="720" w:gutter="0"/>
      <w:cols w:space="720"/>
      <w:docGrid w:linePitch="299"/>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527F" w:rsidRDefault="003D527F" w14:paraId="48F597D3" w14:textId="77777777">
      <w:r>
        <w:separator/>
      </w:r>
    </w:p>
  </w:endnote>
  <w:endnote w:type="continuationSeparator" w:id="0">
    <w:p w:rsidR="003D527F" w:rsidRDefault="003D527F" w14:paraId="55016A7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50132" w:rsidR="00A538E5" w:rsidRDefault="00A538E5" w14:paraId="37591515" w14:textId="77777777">
    <w:pPr>
      <w:pStyle w:val="Footer"/>
      <w:rPr>
        <w:color w:val="999999"/>
      </w:rPr>
    </w:pPr>
    <w:r>
      <w:rPr>
        <w:color w:val="999999"/>
      </w:rPr>
      <w:tab/>
    </w:r>
    <w:r w:rsidRPr="00A1283D">
      <w:rPr>
        <w:rStyle w:val="PageNumber"/>
        <w:color w:val="999999"/>
      </w:rPr>
      <w:t xml:space="preserve">Page </w:t>
    </w:r>
    <w:r w:rsidRPr="00A1283D">
      <w:rPr>
        <w:rStyle w:val="PageNumber"/>
        <w:color w:val="999999"/>
      </w:rPr>
      <w:fldChar w:fldCharType="begin"/>
    </w:r>
    <w:r w:rsidRPr="00A1283D">
      <w:rPr>
        <w:rStyle w:val="PageNumber"/>
        <w:color w:val="999999"/>
      </w:rPr>
      <w:instrText xml:space="preserve"> PAGE </w:instrText>
    </w:r>
    <w:r w:rsidRPr="00A1283D">
      <w:rPr>
        <w:rStyle w:val="PageNumber"/>
        <w:color w:val="999999"/>
      </w:rPr>
      <w:fldChar w:fldCharType="separate"/>
    </w:r>
    <w:r w:rsidR="008448C2">
      <w:rPr>
        <w:rStyle w:val="PageNumber"/>
        <w:noProof/>
        <w:color w:val="999999"/>
      </w:rPr>
      <w:t>5</w:t>
    </w:r>
    <w:r w:rsidRPr="00A1283D">
      <w:rPr>
        <w:rStyle w:val="PageNumber"/>
        <w:color w:val="999999"/>
      </w:rPr>
      <w:fldChar w:fldCharType="end"/>
    </w:r>
    <w:r w:rsidRPr="00A1283D">
      <w:rPr>
        <w:rStyle w:val="PageNumber"/>
        <w:color w:val="999999"/>
      </w:rPr>
      <w:t xml:space="preserve"> of </w:t>
    </w:r>
    <w:r w:rsidRPr="00A1283D">
      <w:rPr>
        <w:rStyle w:val="PageNumber"/>
        <w:color w:val="999999"/>
      </w:rPr>
      <w:fldChar w:fldCharType="begin"/>
    </w:r>
    <w:r w:rsidRPr="00A1283D">
      <w:rPr>
        <w:rStyle w:val="PageNumber"/>
        <w:color w:val="999999"/>
      </w:rPr>
      <w:instrText xml:space="preserve"> NUMPAGES </w:instrText>
    </w:r>
    <w:r w:rsidRPr="00A1283D">
      <w:rPr>
        <w:rStyle w:val="PageNumber"/>
        <w:color w:val="999999"/>
      </w:rPr>
      <w:fldChar w:fldCharType="separate"/>
    </w:r>
    <w:r w:rsidR="008448C2">
      <w:rPr>
        <w:rStyle w:val="PageNumber"/>
        <w:noProof/>
        <w:color w:val="999999"/>
      </w:rPr>
      <w:t>9</w:t>
    </w:r>
    <w:r w:rsidRPr="00A1283D">
      <w:rPr>
        <w:rStyle w:val="PageNumber"/>
        <w:color w:val="999999"/>
      </w:rPr>
      <w:fldChar w:fldCharType="end"/>
    </w:r>
    <w:r>
      <w:rPr>
        <w:rStyle w:val="PageNumber"/>
      </w:rPr>
      <w:tab/>
    </w:r>
    <w:r w:rsidR="00C34416">
      <w:rPr>
        <w:color w:val="999999"/>
      </w:rPr>
      <w:t>25 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527F" w:rsidRDefault="003D527F" w14:paraId="2501044D" w14:textId="77777777">
      <w:r>
        <w:separator/>
      </w:r>
    </w:p>
  </w:footnote>
  <w:footnote w:type="continuationSeparator" w:id="0">
    <w:p w:rsidR="003D527F" w:rsidRDefault="003D527F" w14:paraId="5672522C"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4466390"/>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00D778F7"/>
    <w:multiLevelType w:val="multilevel"/>
    <w:tmpl w:val="CE0667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0EF0A89"/>
    <w:multiLevelType w:val="hybridMultilevel"/>
    <w:tmpl w:val="92BEEE8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1ED1739"/>
    <w:multiLevelType w:val="hybridMultilevel"/>
    <w:tmpl w:val="4C64F750"/>
    <w:lvl w:ilvl="0" w:tplc="697E7C8C">
      <w:start w:val="1"/>
      <w:numFmt w:val="bullet"/>
      <w:pStyle w:val="boxbulletlist"/>
      <w:lvlText w:val=""/>
      <w:lvlJc w:val="left"/>
      <w:pPr>
        <w:tabs>
          <w:tab w:val="num" w:pos="2061"/>
        </w:tabs>
        <w:ind w:left="2061" w:hanging="360"/>
      </w:pPr>
      <w:rPr>
        <w:rFonts w:hint="default" w:ascii="Symbol" w:hAnsi="Symbol"/>
        <w:color w:val="auto"/>
        <w:sz w:val="20"/>
        <w:szCs w:val="20"/>
      </w:rPr>
    </w:lvl>
    <w:lvl w:ilvl="1" w:tplc="00030409" w:tentative="1">
      <w:start w:val="1"/>
      <w:numFmt w:val="bullet"/>
      <w:lvlText w:val="o"/>
      <w:lvlJc w:val="left"/>
      <w:pPr>
        <w:tabs>
          <w:tab w:val="num" w:pos="1440"/>
        </w:tabs>
        <w:ind w:left="1440" w:hanging="360"/>
      </w:pPr>
      <w:rPr>
        <w:rFonts w:hint="default" w:ascii="Courier New" w:hAnsi="Courier New"/>
      </w:rPr>
    </w:lvl>
    <w:lvl w:ilvl="2" w:tplc="00050409" w:tentative="1">
      <w:start w:val="1"/>
      <w:numFmt w:val="bullet"/>
      <w:lvlText w:val=""/>
      <w:lvlJc w:val="left"/>
      <w:pPr>
        <w:tabs>
          <w:tab w:val="num" w:pos="2160"/>
        </w:tabs>
        <w:ind w:left="2160" w:hanging="360"/>
      </w:pPr>
      <w:rPr>
        <w:rFonts w:hint="default" w:ascii="Wingdings" w:hAnsi="Wingdings"/>
      </w:rPr>
    </w:lvl>
    <w:lvl w:ilvl="3" w:tplc="00010409" w:tentative="1">
      <w:start w:val="1"/>
      <w:numFmt w:val="bullet"/>
      <w:lvlText w:val=""/>
      <w:lvlJc w:val="left"/>
      <w:pPr>
        <w:tabs>
          <w:tab w:val="num" w:pos="2880"/>
        </w:tabs>
        <w:ind w:left="2880" w:hanging="360"/>
      </w:pPr>
      <w:rPr>
        <w:rFonts w:hint="default" w:ascii="Symbol" w:hAnsi="Symbol"/>
      </w:rPr>
    </w:lvl>
    <w:lvl w:ilvl="4" w:tplc="00030409" w:tentative="1">
      <w:start w:val="1"/>
      <w:numFmt w:val="bullet"/>
      <w:lvlText w:val="o"/>
      <w:lvlJc w:val="left"/>
      <w:pPr>
        <w:tabs>
          <w:tab w:val="num" w:pos="3600"/>
        </w:tabs>
        <w:ind w:left="3600" w:hanging="360"/>
      </w:pPr>
      <w:rPr>
        <w:rFonts w:hint="default" w:ascii="Courier New" w:hAnsi="Courier New"/>
      </w:rPr>
    </w:lvl>
    <w:lvl w:ilvl="5" w:tplc="00050409" w:tentative="1">
      <w:start w:val="1"/>
      <w:numFmt w:val="bullet"/>
      <w:lvlText w:val=""/>
      <w:lvlJc w:val="left"/>
      <w:pPr>
        <w:tabs>
          <w:tab w:val="num" w:pos="4320"/>
        </w:tabs>
        <w:ind w:left="4320" w:hanging="360"/>
      </w:pPr>
      <w:rPr>
        <w:rFonts w:hint="default" w:ascii="Wingdings" w:hAnsi="Wingdings"/>
      </w:rPr>
    </w:lvl>
    <w:lvl w:ilvl="6" w:tplc="00010409" w:tentative="1">
      <w:start w:val="1"/>
      <w:numFmt w:val="bullet"/>
      <w:lvlText w:val=""/>
      <w:lvlJc w:val="left"/>
      <w:pPr>
        <w:tabs>
          <w:tab w:val="num" w:pos="5040"/>
        </w:tabs>
        <w:ind w:left="5040" w:hanging="360"/>
      </w:pPr>
      <w:rPr>
        <w:rFonts w:hint="default" w:ascii="Symbol" w:hAnsi="Symbol"/>
      </w:rPr>
    </w:lvl>
    <w:lvl w:ilvl="7" w:tplc="00030409" w:tentative="1">
      <w:start w:val="1"/>
      <w:numFmt w:val="bullet"/>
      <w:lvlText w:val="o"/>
      <w:lvlJc w:val="left"/>
      <w:pPr>
        <w:tabs>
          <w:tab w:val="num" w:pos="5760"/>
        </w:tabs>
        <w:ind w:left="5760" w:hanging="360"/>
      </w:pPr>
      <w:rPr>
        <w:rFonts w:hint="default" w:ascii="Courier New" w:hAnsi="Courier New"/>
      </w:rPr>
    </w:lvl>
    <w:lvl w:ilvl="8" w:tplc="00050409"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05E43A5C"/>
    <w:multiLevelType w:val="hybridMultilevel"/>
    <w:tmpl w:val="3F0E8C58"/>
    <w:lvl w:ilvl="0" w:tplc="E63047F4">
      <w:start w:val="1"/>
      <w:numFmt w:val="bullet"/>
      <w:lvlText w:val=""/>
      <w:lvlJc w:val="left"/>
      <w:pPr>
        <w:tabs>
          <w:tab w:val="num" w:pos="1143"/>
        </w:tabs>
        <w:ind w:left="1143" w:hanging="360"/>
      </w:pPr>
      <w:rPr>
        <w:rFonts w:hint="default" w:ascii="Symbol" w:hAnsi="Symbol"/>
        <w:color w:val="auto"/>
        <w:sz w:val="28"/>
      </w:rPr>
    </w:lvl>
    <w:lvl w:ilvl="1" w:tplc="00030409" w:tentative="1">
      <w:start w:val="1"/>
      <w:numFmt w:val="bullet"/>
      <w:lvlText w:val="o"/>
      <w:lvlJc w:val="left"/>
      <w:pPr>
        <w:tabs>
          <w:tab w:val="num" w:pos="1863"/>
        </w:tabs>
        <w:ind w:left="1863" w:hanging="360"/>
      </w:pPr>
      <w:rPr>
        <w:rFonts w:hint="default" w:ascii="Courier New" w:hAnsi="Courier New"/>
      </w:rPr>
    </w:lvl>
    <w:lvl w:ilvl="2" w:tplc="00050409" w:tentative="1">
      <w:start w:val="1"/>
      <w:numFmt w:val="bullet"/>
      <w:lvlText w:val=""/>
      <w:lvlJc w:val="left"/>
      <w:pPr>
        <w:tabs>
          <w:tab w:val="num" w:pos="2583"/>
        </w:tabs>
        <w:ind w:left="2583" w:hanging="360"/>
      </w:pPr>
      <w:rPr>
        <w:rFonts w:hint="default" w:ascii="Wingdings" w:hAnsi="Wingdings"/>
      </w:rPr>
    </w:lvl>
    <w:lvl w:ilvl="3" w:tplc="00010409" w:tentative="1">
      <w:start w:val="1"/>
      <w:numFmt w:val="bullet"/>
      <w:lvlText w:val=""/>
      <w:lvlJc w:val="left"/>
      <w:pPr>
        <w:tabs>
          <w:tab w:val="num" w:pos="3303"/>
        </w:tabs>
        <w:ind w:left="3303" w:hanging="360"/>
      </w:pPr>
      <w:rPr>
        <w:rFonts w:hint="default" w:ascii="Symbol" w:hAnsi="Symbol"/>
      </w:rPr>
    </w:lvl>
    <w:lvl w:ilvl="4" w:tplc="00030409" w:tentative="1">
      <w:start w:val="1"/>
      <w:numFmt w:val="bullet"/>
      <w:lvlText w:val="o"/>
      <w:lvlJc w:val="left"/>
      <w:pPr>
        <w:tabs>
          <w:tab w:val="num" w:pos="4023"/>
        </w:tabs>
        <w:ind w:left="4023" w:hanging="360"/>
      </w:pPr>
      <w:rPr>
        <w:rFonts w:hint="default" w:ascii="Courier New" w:hAnsi="Courier New"/>
      </w:rPr>
    </w:lvl>
    <w:lvl w:ilvl="5" w:tplc="00050409" w:tentative="1">
      <w:start w:val="1"/>
      <w:numFmt w:val="bullet"/>
      <w:lvlText w:val=""/>
      <w:lvlJc w:val="left"/>
      <w:pPr>
        <w:tabs>
          <w:tab w:val="num" w:pos="4743"/>
        </w:tabs>
        <w:ind w:left="4743" w:hanging="360"/>
      </w:pPr>
      <w:rPr>
        <w:rFonts w:hint="default" w:ascii="Wingdings" w:hAnsi="Wingdings"/>
      </w:rPr>
    </w:lvl>
    <w:lvl w:ilvl="6" w:tplc="00010409" w:tentative="1">
      <w:start w:val="1"/>
      <w:numFmt w:val="bullet"/>
      <w:lvlText w:val=""/>
      <w:lvlJc w:val="left"/>
      <w:pPr>
        <w:tabs>
          <w:tab w:val="num" w:pos="5463"/>
        </w:tabs>
        <w:ind w:left="5463" w:hanging="360"/>
      </w:pPr>
      <w:rPr>
        <w:rFonts w:hint="default" w:ascii="Symbol" w:hAnsi="Symbol"/>
      </w:rPr>
    </w:lvl>
    <w:lvl w:ilvl="7" w:tplc="00030409" w:tentative="1">
      <w:start w:val="1"/>
      <w:numFmt w:val="bullet"/>
      <w:lvlText w:val="o"/>
      <w:lvlJc w:val="left"/>
      <w:pPr>
        <w:tabs>
          <w:tab w:val="num" w:pos="6183"/>
        </w:tabs>
        <w:ind w:left="6183" w:hanging="360"/>
      </w:pPr>
      <w:rPr>
        <w:rFonts w:hint="default" w:ascii="Courier New" w:hAnsi="Courier New"/>
      </w:rPr>
    </w:lvl>
    <w:lvl w:ilvl="8" w:tplc="00050409" w:tentative="1">
      <w:start w:val="1"/>
      <w:numFmt w:val="bullet"/>
      <w:lvlText w:val=""/>
      <w:lvlJc w:val="left"/>
      <w:pPr>
        <w:tabs>
          <w:tab w:val="num" w:pos="6903"/>
        </w:tabs>
        <w:ind w:left="6903" w:hanging="360"/>
      </w:pPr>
      <w:rPr>
        <w:rFonts w:hint="default" w:ascii="Wingdings" w:hAnsi="Wingdings"/>
      </w:rPr>
    </w:lvl>
  </w:abstractNum>
  <w:abstractNum w:abstractNumId="5" w15:restartNumberingAfterBreak="0">
    <w:nsid w:val="096B72E3"/>
    <w:multiLevelType w:val="hybridMultilevel"/>
    <w:tmpl w:val="92B23B28"/>
    <w:lvl w:ilvl="0" w:tplc="45F06788">
      <w:start w:val="1"/>
      <w:numFmt w:val="bullet"/>
      <w:lvlText w:val=""/>
      <w:lvlJc w:val="left"/>
      <w:pPr>
        <w:ind w:left="720" w:hanging="360"/>
      </w:pPr>
      <w:rPr>
        <w:rFonts w:hint="default" w:ascii="Symbol" w:hAnsi="Symbol"/>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6" w15:restartNumberingAfterBreak="0">
    <w:nsid w:val="0B196B00"/>
    <w:multiLevelType w:val="hybridMultilevel"/>
    <w:tmpl w:val="4D8EC528"/>
    <w:lvl w:ilvl="0" w:tplc="04090001">
      <w:start w:val="55"/>
      <w:numFmt w:val="bullet"/>
      <w:lvlText w:val="▪"/>
      <w:lvlJc w:val="left"/>
      <w:pPr>
        <w:tabs>
          <w:tab w:val="num" w:pos="1440"/>
        </w:tabs>
        <w:ind w:left="1440" w:hanging="360"/>
      </w:pPr>
      <w:rPr>
        <w:rFonts w:hint="default" w:ascii="Times New Roman" w:hAnsi="Times New Roman" w:eastAsia="Times New Roman" w:cs="Times New Roman"/>
      </w:rPr>
    </w:lvl>
    <w:lvl w:ilvl="1" w:tplc="04090019" w:tentative="1">
      <w:start w:val="1"/>
      <w:numFmt w:val="bullet"/>
      <w:lvlText w:val="o"/>
      <w:lvlJc w:val="left"/>
      <w:pPr>
        <w:tabs>
          <w:tab w:val="num" w:pos="2160"/>
        </w:tabs>
        <w:ind w:left="2160" w:hanging="360"/>
      </w:pPr>
      <w:rPr>
        <w:rFonts w:hint="default" w:ascii="Courier New" w:hAnsi="Courier New"/>
      </w:rPr>
    </w:lvl>
    <w:lvl w:ilvl="2" w:tplc="0409001B" w:tentative="1">
      <w:start w:val="1"/>
      <w:numFmt w:val="bullet"/>
      <w:lvlText w:val=""/>
      <w:lvlJc w:val="left"/>
      <w:pPr>
        <w:tabs>
          <w:tab w:val="num" w:pos="2880"/>
        </w:tabs>
        <w:ind w:left="2880" w:hanging="360"/>
      </w:pPr>
      <w:rPr>
        <w:rFonts w:hint="default" w:ascii="Wingdings" w:hAnsi="Wingdings"/>
      </w:rPr>
    </w:lvl>
    <w:lvl w:ilvl="3" w:tplc="0409000F" w:tentative="1">
      <w:start w:val="1"/>
      <w:numFmt w:val="bullet"/>
      <w:lvlText w:val=""/>
      <w:lvlJc w:val="left"/>
      <w:pPr>
        <w:tabs>
          <w:tab w:val="num" w:pos="3600"/>
        </w:tabs>
        <w:ind w:left="3600" w:hanging="360"/>
      </w:pPr>
      <w:rPr>
        <w:rFonts w:hint="default" w:ascii="Symbol" w:hAnsi="Symbol"/>
      </w:rPr>
    </w:lvl>
    <w:lvl w:ilvl="4" w:tplc="04090019" w:tentative="1">
      <w:start w:val="1"/>
      <w:numFmt w:val="bullet"/>
      <w:lvlText w:val="o"/>
      <w:lvlJc w:val="left"/>
      <w:pPr>
        <w:tabs>
          <w:tab w:val="num" w:pos="4320"/>
        </w:tabs>
        <w:ind w:left="4320" w:hanging="360"/>
      </w:pPr>
      <w:rPr>
        <w:rFonts w:hint="default" w:ascii="Courier New" w:hAnsi="Courier New"/>
      </w:rPr>
    </w:lvl>
    <w:lvl w:ilvl="5" w:tplc="0409001B" w:tentative="1">
      <w:start w:val="1"/>
      <w:numFmt w:val="bullet"/>
      <w:lvlText w:val=""/>
      <w:lvlJc w:val="left"/>
      <w:pPr>
        <w:tabs>
          <w:tab w:val="num" w:pos="5040"/>
        </w:tabs>
        <w:ind w:left="5040" w:hanging="360"/>
      </w:pPr>
      <w:rPr>
        <w:rFonts w:hint="default" w:ascii="Wingdings" w:hAnsi="Wingdings"/>
      </w:rPr>
    </w:lvl>
    <w:lvl w:ilvl="6" w:tplc="0409000F" w:tentative="1">
      <w:start w:val="1"/>
      <w:numFmt w:val="bullet"/>
      <w:lvlText w:val=""/>
      <w:lvlJc w:val="left"/>
      <w:pPr>
        <w:tabs>
          <w:tab w:val="num" w:pos="5760"/>
        </w:tabs>
        <w:ind w:left="5760" w:hanging="360"/>
      </w:pPr>
      <w:rPr>
        <w:rFonts w:hint="default" w:ascii="Symbol" w:hAnsi="Symbol"/>
      </w:rPr>
    </w:lvl>
    <w:lvl w:ilvl="7" w:tplc="04090019" w:tentative="1">
      <w:start w:val="1"/>
      <w:numFmt w:val="bullet"/>
      <w:lvlText w:val="o"/>
      <w:lvlJc w:val="left"/>
      <w:pPr>
        <w:tabs>
          <w:tab w:val="num" w:pos="6480"/>
        </w:tabs>
        <w:ind w:left="6480" w:hanging="360"/>
      </w:pPr>
      <w:rPr>
        <w:rFonts w:hint="default" w:ascii="Courier New" w:hAnsi="Courier New"/>
      </w:rPr>
    </w:lvl>
    <w:lvl w:ilvl="8" w:tplc="0409001B" w:tentative="1">
      <w:start w:val="1"/>
      <w:numFmt w:val="bullet"/>
      <w:lvlText w:val=""/>
      <w:lvlJc w:val="left"/>
      <w:pPr>
        <w:tabs>
          <w:tab w:val="num" w:pos="7200"/>
        </w:tabs>
        <w:ind w:left="7200" w:hanging="360"/>
      </w:pPr>
      <w:rPr>
        <w:rFonts w:hint="default" w:ascii="Wingdings" w:hAnsi="Wingdings"/>
      </w:rPr>
    </w:lvl>
  </w:abstractNum>
  <w:abstractNum w:abstractNumId="7" w15:restartNumberingAfterBreak="0">
    <w:nsid w:val="0CDA2A2A"/>
    <w:multiLevelType w:val="hybridMultilevel"/>
    <w:tmpl w:val="4D66B442"/>
    <w:lvl w:ilvl="0" w:tplc="B51EC50E">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149836C6"/>
    <w:multiLevelType w:val="hybridMultilevel"/>
    <w:tmpl w:val="20385E4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16CC44F5"/>
    <w:multiLevelType w:val="multilevel"/>
    <w:tmpl w:val="3116A20E"/>
    <w:lvl w:ilvl="0">
      <w:start w:val="1"/>
      <w:numFmt w:val="bullet"/>
      <w:lvlText w:val=""/>
      <w:lvlJc w:val="left"/>
      <w:pPr>
        <w:tabs>
          <w:tab w:val="num" w:pos="2061"/>
        </w:tabs>
        <w:ind w:left="2061" w:hanging="360"/>
      </w:pPr>
      <w:rPr>
        <w:rFonts w:hint="default" w:ascii="Symbol" w:hAnsi="Symbol"/>
        <w:color w:val="auto"/>
        <w:sz w:val="28"/>
      </w:rPr>
    </w:lvl>
    <w:lvl w:ilvl="1">
      <w:start w:val="1"/>
      <w:numFmt w:val="bullet"/>
      <w:lvlText w:val="o"/>
      <w:lvlJc w:val="left"/>
      <w:pPr>
        <w:tabs>
          <w:tab w:val="num" w:pos="1440"/>
        </w:tabs>
        <w:ind w:left="144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18D0167E"/>
    <w:multiLevelType w:val="multilevel"/>
    <w:tmpl w:val="1B2A77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19C268F1"/>
    <w:multiLevelType w:val="hybridMultilevel"/>
    <w:tmpl w:val="52445558"/>
    <w:lvl w:ilvl="0" w:tplc="D2A47470">
      <w:start w:val="55"/>
      <w:numFmt w:val="bullet"/>
      <w:lvlText w:val="▪"/>
      <w:lvlJc w:val="left"/>
      <w:pPr>
        <w:tabs>
          <w:tab w:val="num" w:pos="1440"/>
        </w:tabs>
        <w:ind w:left="1440" w:hanging="360"/>
      </w:pPr>
      <w:rPr>
        <w:rFonts w:hint="default" w:ascii="Times New Roman" w:hAnsi="Times New Roman" w:eastAsia="Times New Roman" w:cs="Times New Roman"/>
      </w:rPr>
    </w:lvl>
    <w:lvl w:ilvl="1" w:tplc="04090003" w:tentative="1">
      <w:start w:val="1"/>
      <w:numFmt w:val="bullet"/>
      <w:lvlText w:val="o"/>
      <w:lvlJc w:val="left"/>
      <w:pPr>
        <w:tabs>
          <w:tab w:val="num" w:pos="2160"/>
        </w:tabs>
        <w:ind w:left="2160" w:hanging="360"/>
      </w:pPr>
      <w:rPr>
        <w:rFonts w:hint="default" w:ascii="Courier New" w:hAnsi="Courier New"/>
      </w:rPr>
    </w:lvl>
    <w:lvl w:ilvl="2" w:tplc="04090005" w:tentative="1">
      <w:start w:val="1"/>
      <w:numFmt w:val="bullet"/>
      <w:lvlText w:val=""/>
      <w:lvlJc w:val="left"/>
      <w:pPr>
        <w:tabs>
          <w:tab w:val="num" w:pos="2880"/>
        </w:tabs>
        <w:ind w:left="2880" w:hanging="360"/>
      </w:pPr>
      <w:rPr>
        <w:rFonts w:hint="default" w:ascii="Wingdings" w:hAnsi="Wingdings"/>
      </w:rPr>
    </w:lvl>
    <w:lvl w:ilvl="3" w:tplc="04090001" w:tentative="1">
      <w:start w:val="1"/>
      <w:numFmt w:val="bullet"/>
      <w:lvlText w:val=""/>
      <w:lvlJc w:val="left"/>
      <w:pPr>
        <w:tabs>
          <w:tab w:val="num" w:pos="3600"/>
        </w:tabs>
        <w:ind w:left="3600" w:hanging="360"/>
      </w:pPr>
      <w:rPr>
        <w:rFonts w:hint="default" w:ascii="Symbol" w:hAnsi="Symbol"/>
      </w:rPr>
    </w:lvl>
    <w:lvl w:ilvl="4" w:tplc="04090003" w:tentative="1">
      <w:start w:val="1"/>
      <w:numFmt w:val="bullet"/>
      <w:lvlText w:val="o"/>
      <w:lvlJc w:val="left"/>
      <w:pPr>
        <w:tabs>
          <w:tab w:val="num" w:pos="4320"/>
        </w:tabs>
        <w:ind w:left="4320" w:hanging="360"/>
      </w:pPr>
      <w:rPr>
        <w:rFonts w:hint="default" w:ascii="Courier New" w:hAnsi="Courier New"/>
      </w:rPr>
    </w:lvl>
    <w:lvl w:ilvl="5" w:tplc="04090005" w:tentative="1">
      <w:start w:val="1"/>
      <w:numFmt w:val="bullet"/>
      <w:lvlText w:val=""/>
      <w:lvlJc w:val="left"/>
      <w:pPr>
        <w:tabs>
          <w:tab w:val="num" w:pos="5040"/>
        </w:tabs>
        <w:ind w:left="5040" w:hanging="360"/>
      </w:pPr>
      <w:rPr>
        <w:rFonts w:hint="default" w:ascii="Wingdings" w:hAnsi="Wingdings"/>
      </w:rPr>
    </w:lvl>
    <w:lvl w:ilvl="6" w:tplc="04090001" w:tentative="1">
      <w:start w:val="1"/>
      <w:numFmt w:val="bullet"/>
      <w:lvlText w:val=""/>
      <w:lvlJc w:val="left"/>
      <w:pPr>
        <w:tabs>
          <w:tab w:val="num" w:pos="5760"/>
        </w:tabs>
        <w:ind w:left="5760" w:hanging="360"/>
      </w:pPr>
      <w:rPr>
        <w:rFonts w:hint="default" w:ascii="Symbol" w:hAnsi="Symbol"/>
      </w:rPr>
    </w:lvl>
    <w:lvl w:ilvl="7" w:tplc="04090003" w:tentative="1">
      <w:start w:val="1"/>
      <w:numFmt w:val="bullet"/>
      <w:lvlText w:val="o"/>
      <w:lvlJc w:val="left"/>
      <w:pPr>
        <w:tabs>
          <w:tab w:val="num" w:pos="6480"/>
        </w:tabs>
        <w:ind w:left="6480" w:hanging="360"/>
      </w:pPr>
      <w:rPr>
        <w:rFonts w:hint="default" w:ascii="Courier New" w:hAnsi="Courier New"/>
      </w:rPr>
    </w:lvl>
    <w:lvl w:ilvl="8" w:tplc="04090005" w:tentative="1">
      <w:start w:val="1"/>
      <w:numFmt w:val="bullet"/>
      <w:lvlText w:val=""/>
      <w:lvlJc w:val="left"/>
      <w:pPr>
        <w:tabs>
          <w:tab w:val="num" w:pos="7200"/>
        </w:tabs>
        <w:ind w:left="7200" w:hanging="360"/>
      </w:pPr>
      <w:rPr>
        <w:rFonts w:hint="default" w:ascii="Wingdings" w:hAnsi="Wingdings"/>
      </w:rPr>
    </w:lvl>
  </w:abstractNum>
  <w:abstractNum w:abstractNumId="12" w15:restartNumberingAfterBreak="0">
    <w:nsid w:val="1CDE2CD1"/>
    <w:multiLevelType w:val="hybridMultilevel"/>
    <w:tmpl w:val="1FD6BA3E"/>
    <w:lvl w:ilvl="0" w:tplc="FFFFFFFF">
      <w:start w:val="1"/>
      <w:numFmt w:val="bullet"/>
      <w:lvlText w:val=""/>
      <w:lvlJc w:val="left"/>
      <w:pPr>
        <w:tabs>
          <w:tab w:val="num" w:pos="2061"/>
        </w:tabs>
        <w:ind w:left="2061" w:hanging="360"/>
      </w:pPr>
      <w:rPr>
        <w:rFonts w:hint="default" w:ascii="Symbol" w:hAnsi="Symbol"/>
        <w:color w:val="auto"/>
        <w:sz w:val="28"/>
      </w:rPr>
    </w:lvl>
    <w:lvl w:ilvl="1" w:tplc="FFFFFFFF" w:tentative="1">
      <w:start w:val="1"/>
      <w:numFmt w:val="bullet"/>
      <w:lvlText w:val="o"/>
      <w:lvlJc w:val="left"/>
      <w:pPr>
        <w:tabs>
          <w:tab w:val="num" w:pos="1440"/>
        </w:tabs>
        <w:ind w:left="1440" w:hanging="360"/>
      </w:pPr>
      <w:rPr>
        <w:rFonts w:hint="default" w:ascii="Courier New" w:hAnsi="Courier New"/>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1E153AD9"/>
    <w:multiLevelType w:val="hybridMultilevel"/>
    <w:tmpl w:val="BBB8306C"/>
    <w:lvl w:ilvl="0" w:tplc="B51EC50E">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rPr>
    </w:lvl>
    <w:lvl w:ilvl="8" w:tplc="04090005" w:tentative="1">
      <w:start w:val="1"/>
      <w:numFmt w:val="bullet"/>
      <w:lvlText w:val=""/>
      <w:lvlJc w:val="left"/>
      <w:pPr>
        <w:ind w:left="6840" w:hanging="360"/>
      </w:pPr>
      <w:rPr>
        <w:rFonts w:hint="default" w:ascii="Wingdings" w:hAnsi="Wingdings"/>
      </w:rPr>
    </w:lvl>
  </w:abstractNum>
  <w:abstractNum w:abstractNumId="14" w15:restartNumberingAfterBreak="0">
    <w:nsid w:val="1FED7EB3"/>
    <w:multiLevelType w:val="hybridMultilevel"/>
    <w:tmpl w:val="E84E75CE"/>
    <w:lvl w:ilvl="0" w:tplc="8D0A3184">
      <w:start w:val="1"/>
      <w:numFmt w:val="bullet"/>
      <w:lvlText w:val=""/>
      <w:lvlJc w:val="left"/>
      <w:pPr>
        <w:ind w:left="2520" w:hanging="360"/>
      </w:pPr>
      <w:rPr>
        <w:rFonts w:hint="default" w:ascii="Symbol" w:hAnsi="Symbol"/>
      </w:rPr>
    </w:lvl>
    <w:lvl w:ilvl="1" w:tplc="00030409" w:tentative="1">
      <w:start w:val="1"/>
      <w:numFmt w:val="bullet"/>
      <w:lvlText w:val="o"/>
      <w:lvlJc w:val="left"/>
      <w:pPr>
        <w:ind w:left="3240" w:hanging="360"/>
      </w:pPr>
      <w:rPr>
        <w:rFonts w:hint="default" w:ascii="Courier New" w:hAnsi="Courier New"/>
      </w:rPr>
    </w:lvl>
    <w:lvl w:ilvl="2" w:tplc="00050409" w:tentative="1">
      <w:start w:val="1"/>
      <w:numFmt w:val="bullet"/>
      <w:lvlText w:val=""/>
      <w:lvlJc w:val="left"/>
      <w:pPr>
        <w:ind w:left="3960" w:hanging="360"/>
      </w:pPr>
      <w:rPr>
        <w:rFonts w:hint="default" w:ascii="Wingdings" w:hAnsi="Wingdings"/>
      </w:rPr>
    </w:lvl>
    <w:lvl w:ilvl="3" w:tplc="00010409" w:tentative="1">
      <w:start w:val="1"/>
      <w:numFmt w:val="bullet"/>
      <w:lvlText w:val=""/>
      <w:lvlJc w:val="left"/>
      <w:pPr>
        <w:ind w:left="4680" w:hanging="360"/>
      </w:pPr>
      <w:rPr>
        <w:rFonts w:hint="default" w:ascii="Symbol" w:hAnsi="Symbol"/>
      </w:rPr>
    </w:lvl>
    <w:lvl w:ilvl="4" w:tplc="00030409" w:tentative="1">
      <w:start w:val="1"/>
      <w:numFmt w:val="bullet"/>
      <w:lvlText w:val="o"/>
      <w:lvlJc w:val="left"/>
      <w:pPr>
        <w:ind w:left="5400" w:hanging="360"/>
      </w:pPr>
      <w:rPr>
        <w:rFonts w:hint="default" w:ascii="Courier New" w:hAnsi="Courier New"/>
      </w:rPr>
    </w:lvl>
    <w:lvl w:ilvl="5" w:tplc="00050409" w:tentative="1">
      <w:start w:val="1"/>
      <w:numFmt w:val="bullet"/>
      <w:lvlText w:val=""/>
      <w:lvlJc w:val="left"/>
      <w:pPr>
        <w:ind w:left="6120" w:hanging="360"/>
      </w:pPr>
      <w:rPr>
        <w:rFonts w:hint="default" w:ascii="Wingdings" w:hAnsi="Wingdings"/>
      </w:rPr>
    </w:lvl>
    <w:lvl w:ilvl="6" w:tplc="00010409" w:tentative="1">
      <w:start w:val="1"/>
      <w:numFmt w:val="bullet"/>
      <w:lvlText w:val=""/>
      <w:lvlJc w:val="left"/>
      <w:pPr>
        <w:ind w:left="6840" w:hanging="360"/>
      </w:pPr>
      <w:rPr>
        <w:rFonts w:hint="default" w:ascii="Symbol" w:hAnsi="Symbol"/>
      </w:rPr>
    </w:lvl>
    <w:lvl w:ilvl="7" w:tplc="00030409" w:tentative="1">
      <w:start w:val="1"/>
      <w:numFmt w:val="bullet"/>
      <w:lvlText w:val="o"/>
      <w:lvlJc w:val="left"/>
      <w:pPr>
        <w:ind w:left="7560" w:hanging="360"/>
      </w:pPr>
      <w:rPr>
        <w:rFonts w:hint="default" w:ascii="Courier New" w:hAnsi="Courier New"/>
      </w:rPr>
    </w:lvl>
    <w:lvl w:ilvl="8" w:tplc="00050409" w:tentative="1">
      <w:start w:val="1"/>
      <w:numFmt w:val="bullet"/>
      <w:lvlText w:val=""/>
      <w:lvlJc w:val="left"/>
      <w:pPr>
        <w:ind w:left="8280" w:hanging="360"/>
      </w:pPr>
      <w:rPr>
        <w:rFonts w:hint="default" w:ascii="Wingdings" w:hAnsi="Wingdings"/>
      </w:rPr>
    </w:lvl>
  </w:abstractNum>
  <w:abstractNum w:abstractNumId="15" w15:restartNumberingAfterBreak="0">
    <w:nsid w:val="21CD00C8"/>
    <w:multiLevelType w:val="hybridMultilevel"/>
    <w:tmpl w:val="EA6A8B18"/>
    <w:lvl w:ilvl="0" w:tplc="04090001">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6" w15:restartNumberingAfterBreak="0">
    <w:nsid w:val="241B5C91"/>
    <w:multiLevelType w:val="hybridMultilevel"/>
    <w:tmpl w:val="1BB2E650"/>
    <w:lvl w:ilvl="0" w:tplc="04090001">
      <w:start w:val="1"/>
      <w:numFmt w:val="bullet"/>
      <w:lvlText w:val=""/>
      <w:lvlJc w:val="left"/>
      <w:pPr>
        <w:ind w:left="786"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277D2A63"/>
    <w:multiLevelType w:val="hybridMultilevel"/>
    <w:tmpl w:val="9ECA3E2A"/>
    <w:lvl w:ilvl="0" w:tplc="9A4A8E8A">
      <w:start w:val="1"/>
      <w:numFmt w:val="bullet"/>
      <w:lvlText w:val=""/>
      <w:lvlJc w:val="left"/>
      <w:pPr>
        <w:ind w:left="2160" w:hanging="1026"/>
      </w:pPr>
      <w:rPr>
        <w:rFonts w:hint="default" w:ascii="Symbol" w:hAnsi="Symbol"/>
      </w:rPr>
    </w:lvl>
    <w:lvl w:ilvl="1" w:tplc="04090019" w:tentative="1">
      <w:start w:val="1"/>
      <w:numFmt w:val="bullet"/>
      <w:lvlText w:val="o"/>
      <w:lvlJc w:val="left"/>
      <w:pPr>
        <w:ind w:left="1440" w:hanging="360"/>
      </w:pPr>
      <w:rPr>
        <w:rFonts w:hint="default" w:ascii="Courier New" w:hAnsi="Courier New"/>
      </w:rPr>
    </w:lvl>
    <w:lvl w:ilvl="2" w:tplc="0409001B" w:tentative="1">
      <w:start w:val="1"/>
      <w:numFmt w:val="bullet"/>
      <w:lvlText w:val=""/>
      <w:lvlJc w:val="left"/>
      <w:pPr>
        <w:ind w:left="2160" w:hanging="360"/>
      </w:pPr>
      <w:rPr>
        <w:rFonts w:hint="default" w:ascii="Wingdings" w:hAnsi="Wingdings"/>
      </w:rPr>
    </w:lvl>
    <w:lvl w:ilvl="3" w:tplc="0409000F" w:tentative="1">
      <w:start w:val="1"/>
      <w:numFmt w:val="bullet"/>
      <w:lvlText w:val=""/>
      <w:lvlJc w:val="left"/>
      <w:pPr>
        <w:ind w:left="2880" w:hanging="360"/>
      </w:pPr>
      <w:rPr>
        <w:rFonts w:hint="default" w:ascii="Symbol" w:hAnsi="Symbol"/>
      </w:rPr>
    </w:lvl>
    <w:lvl w:ilvl="4" w:tplc="04090019" w:tentative="1">
      <w:start w:val="1"/>
      <w:numFmt w:val="bullet"/>
      <w:lvlText w:val="o"/>
      <w:lvlJc w:val="left"/>
      <w:pPr>
        <w:ind w:left="3600" w:hanging="360"/>
      </w:pPr>
      <w:rPr>
        <w:rFonts w:hint="default" w:ascii="Courier New" w:hAnsi="Courier New"/>
      </w:rPr>
    </w:lvl>
    <w:lvl w:ilvl="5" w:tplc="0409001B" w:tentative="1">
      <w:start w:val="1"/>
      <w:numFmt w:val="bullet"/>
      <w:lvlText w:val=""/>
      <w:lvlJc w:val="left"/>
      <w:pPr>
        <w:ind w:left="4320" w:hanging="360"/>
      </w:pPr>
      <w:rPr>
        <w:rFonts w:hint="default" w:ascii="Wingdings" w:hAnsi="Wingdings"/>
      </w:rPr>
    </w:lvl>
    <w:lvl w:ilvl="6" w:tplc="0409000F" w:tentative="1">
      <w:start w:val="1"/>
      <w:numFmt w:val="bullet"/>
      <w:lvlText w:val=""/>
      <w:lvlJc w:val="left"/>
      <w:pPr>
        <w:ind w:left="5040" w:hanging="360"/>
      </w:pPr>
      <w:rPr>
        <w:rFonts w:hint="default" w:ascii="Symbol" w:hAnsi="Symbol"/>
      </w:rPr>
    </w:lvl>
    <w:lvl w:ilvl="7" w:tplc="04090019" w:tentative="1">
      <w:start w:val="1"/>
      <w:numFmt w:val="bullet"/>
      <w:lvlText w:val="o"/>
      <w:lvlJc w:val="left"/>
      <w:pPr>
        <w:ind w:left="5760" w:hanging="360"/>
      </w:pPr>
      <w:rPr>
        <w:rFonts w:hint="default" w:ascii="Courier New" w:hAnsi="Courier New"/>
      </w:rPr>
    </w:lvl>
    <w:lvl w:ilvl="8" w:tplc="0409001B" w:tentative="1">
      <w:start w:val="1"/>
      <w:numFmt w:val="bullet"/>
      <w:lvlText w:val=""/>
      <w:lvlJc w:val="left"/>
      <w:pPr>
        <w:ind w:left="6480" w:hanging="360"/>
      </w:pPr>
      <w:rPr>
        <w:rFonts w:hint="default" w:ascii="Wingdings" w:hAnsi="Wingdings"/>
      </w:rPr>
    </w:lvl>
  </w:abstractNum>
  <w:abstractNum w:abstractNumId="18" w15:restartNumberingAfterBreak="0">
    <w:nsid w:val="29C93DC8"/>
    <w:multiLevelType w:val="hybridMultilevel"/>
    <w:tmpl w:val="11041144"/>
    <w:lvl w:ilvl="0" w:tplc="74E4DE5C">
      <w:start w:val="1"/>
      <w:numFmt w:val="bullet"/>
      <w:lvlText w:val=""/>
      <w:lvlJc w:val="left"/>
      <w:pPr>
        <w:tabs>
          <w:tab w:val="num" w:pos="1440"/>
        </w:tabs>
        <w:ind w:left="1440" w:hanging="360"/>
      </w:pPr>
      <w:rPr>
        <w:rFonts w:hint="default" w:ascii="Wingdings" w:hAnsi="Wingdings"/>
      </w:rPr>
    </w:lvl>
    <w:lvl w:ilvl="1" w:tplc="04090003" w:tentative="1">
      <w:start w:val="1"/>
      <w:numFmt w:val="bullet"/>
      <w:lvlText w:val="o"/>
      <w:lvlJc w:val="left"/>
      <w:pPr>
        <w:tabs>
          <w:tab w:val="num" w:pos="2160"/>
        </w:tabs>
        <w:ind w:left="2160" w:hanging="360"/>
      </w:pPr>
      <w:rPr>
        <w:rFonts w:hint="default" w:ascii="Courier New" w:hAnsi="Courier New" w:cs="Wingdings"/>
      </w:rPr>
    </w:lvl>
    <w:lvl w:ilvl="2" w:tplc="04090005" w:tentative="1">
      <w:start w:val="1"/>
      <w:numFmt w:val="bullet"/>
      <w:lvlText w:val=""/>
      <w:lvlJc w:val="left"/>
      <w:pPr>
        <w:tabs>
          <w:tab w:val="num" w:pos="2880"/>
        </w:tabs>
        <w:ind w:left="2880" w:hanging="360"/>
      </w:pPr>
      <w:rPr>
        <w:rFonts w:hint="default" w:ascii="Wingdings" w:hAnsi="Wingdings"/>
      </w:rPr>
    </w:lvl>
    <w:lvl w:ilvl="3" w:tplc="04090001" w:tentative="1">
      <w:start w:val="1"/>
      <w:numFmt w:val="bullet"/>
      <w:lvlText w:val=""/>
      <w:lvlJc w:val="left"/>
      <w:pPr>
        <w:tabs>
          <w:tab w:val="num" w:pos="3600"/>
        </w:tabs>
        <w:ind w:left="3600" w:hanging="360"/>
      </w:pPr>
      <w:rPr>
        <w:rFonts w:hint="default" w:ascii="Symbol" w:hAnsi="Symbol"/>
      </w:rPr>
    </w:lvl>
    <w:lvl w:ilvl="4" w:tplc="04090003" w:tentative="1">
      <w:start w:val="1"/>
      <w:numFmt w:val="bullet"/>
      <w:lvlText w:val="o"/>
      <w:lvlJc w:val="left"/>
      <w:pPr>
        <w:tabs>
          <w:tab w:val="num" w:pos="4320"/>
        </w:tabs>
        <w:ind w:left="4320" w:hanging="360"/>
      </w:pPr>
      <w:rPr>
        <w:rFonts w:hint="default" w:ascii="Courier New" w:hAnsi="Courier New" w:cs="Wingdings"/>
      </w:rPr>
    </w:lvl>
    <w:lvl w:ilvl="5" w:tplc="04090005" w:tentative="1">
      <w:start w:val="1"/>
      <w:numFmt w:val="bullet"/>
      <w:lvlText w:val=""/>
      <w:lvlJc w:val="left"/>
      <w:pPr>
        <w:tabs>
          <w:tab w:val="num" w:pos="5040"/>
        </w:tabs>
        <w:ind w:left="5040" w:hanging="360"/>
      </w:pPr>
      <w:rPr>
        <w:rFonts w:hint="default" w:ascii="Wingdings" w:hAnsi="Wingdings"/>
      </w:rPr>
    </w:lvl>
    <w:lvl w:ilvl="6" w:tplc="04090001" w:tentative="1">
      <w:start w:val="1"/>
      <w:numFmt w:val="bullet"/>
      <w:lvlText w:val=""/>
      <w:lvlJc w:val="left"/>
      <w:pPr>
        <w:tabs>
          <w:tab w:val="num" w:pos="5760"/>
        </w:tabs>
        <w:ind w:left="5760" w:hanging="360"/>
      </w:pPr>
      <w:rPr>
        <w:rFonts w:hint="default" w:ascii="Symbol" w:hAnsi="Symbol"/>
      </w:rPr>
    </w:lvl>
    <w:lvl w:ilvl="7" w:tplc="04090003" w:tentative="1">
      <w:start w:val="1"/>
      <w:numFmt w:val="bullet"/>
      <w:lvlText w:val="o"/>
      <w:lvlJc w:val="left"/>
      <w:pPr>
        <w:tabs>
          <w:tab w:val="num" w:pos="6480"/>
        </w:tabs>
        <w:ind w:left="6480" w:hanging="360"/>
      </w:pPr>
      <w:rPr>
        <w:rFonts w:hint="default" w:ascii="Courier New" w:hAnsi="Courier New" w:cs="Wingdings"/>
      </w:rPr>
    </w:lvl>
    <w:lvl w:ilvl="8" w:tplc="04090005" w:tentative="1">
      <w:start w:val="1"/>
      <w:numFmt w:val="bullet"/>
      <w:lvlText w:val=""/>
      <w:lvlJc w:val="left"/>
      <w:pPr>
        <w:tabs>
          <w:tab w:val="num" w:pos="7200"/>
        </w:tabs>
        <w:ind w:left="7200" w:hanging="360"/>
      </w:pPr>
      <w:rPr>
        <w:rFonts w:hint="default" w:ascii="Wingdings" w:hAnsi="Wingdings"/>
      </w:rPr>
    </w:lvl>
  </w:abstractNum>
  <w:abstractNum w:abstractNumId="19" w15:restartNumberingAfterBreak="0">
    <w:nsid w:val="29D64111"/>
    <w:multiLevelType w:val="hybridMultilevel"/>
    <w:tmpl w:val="CFAEFA22"/>
    <w:lvl w:ilvl="0" w:tplc="04090001">
      <w:start w:val="1"/>
      <w:numFmt w:val="bullet"/>
      <w:lvlText w:val=""/>
      <w:lvlJc w:val="left"/>
      <w:pPr>
        <w:ind w:left="720" w:hanging="360"/>
      </w:pPr>
      <w:rPr>
        <w:rFonts w:hint="default" w:ascii="Symbol" w:hAnsi="Symbol"/>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0" w15:restartNumberingAfterBreak="0">
    <w:nsid w:val="2BCD24C0"/>
    <w:multiLevelType w:val="hybridMultilevel"/>
    <w:tmpl w:val="41D2A9CA"/>
    <w:lvl w:ilvl="0" w:tplc="0C090005">
      <w:start w:val="1"/>
      <w:numFmt w:val="lowerLetter"/>
      <w:lvlText w:val="%1)"/>
      <w:lvlJc w:val="left"/>
      <w:pPr>
        <w:tabs>
          <w:tab w:val="num" w:pos="720"/>
        </w:tabs>
        <w:ind w:left="720" w:hanging="360"/>
      </w:pPr>
      <w:rPr>
        <w:rFonts w:hint="default"/>
      </w:rPr>
    </w:lvl>
    <w:lvl w:ilvl="1" w:tplc="0C090003" w:tentative="1">
      <w:start w:val="1"/>
      <w:numFmt w:val="lowerLetter"/>
      <w:lvlText w:val="%2."/>
      <w:lvlJc w:val="left"/>
      <w:pPr>
        <w:tabs>
          <w:tab w:val="num" w:pos="1440"/>
        </w:tabs>
        <w:ind w:left="1440" w:hanging="360"/>
      </w:pPr>
    </w:lvl>
    <w:lvl w:ilvl="2" w:tplc="0C090005" w:tentative="1">
      <w:start w:val="1"/>
      <w:numFmt w:val="lowerRoman"/>
      <w:lvlText w:val="%3."/>
      <w:lvlJc w:val="right"/>
      <w:pPr>
        <w:tabs>
          <w:tab w:val="num" w:pos="2160"/>
        </w:tabs>
        <w:ind w:left="2160" w:hanging="180"/>
      </w:pPr>
    </w:lvl>
    <w:lvl w:ilvl="3" w:tplc="0C090001" w:tentative="1">
      <w:start w:val="1"/>
      <w:numFmt w:val="decimal"/>
      <w:lvlText w:val="%4."/>
      <w:lvlJc w:val="left"/>
      <w:pPr>
        <w:tabs>
          <w:tab w:val="num" w:pos="2880"/>
        </w:tabs>
        <w:ind w:left="2880" w:hanging="360"/>
      </w:pPr>
    </w:lvl>
    <w:lvl w:ilvl="4" w:tplc="0C090003" w:tentative="1">
      <w:start w:val="1"/>
      <w:numFmt w:val="lowerLetter"/>
      <w:lvlText w:val="%5."/>
      <w:lvlJc w:val="left"/>
      <w:pPr>
        <w:tabs>
          <w:tab w:val="num" w:pos="3600"/>
        </w:tabs>
        <w:ind w:left="3600" w:hanging="360"/>
      </w:pPr>
    </w:lvl>
    <w:lvl w:ilvl="5" w:tplc="0C090005" w:tentative="1">
      <w:start w:val="1"/>
      <w:numFmt w:val="lowerRoman"/>
      <w:lvlText w:val="%6."/>
      <w:lvlJc w:val="right"/>
      <w:pPr>
        <w:tabs>
          <w:tab w:val="num" w:pos="4320"/>
        </w:tabs>
        <w:ind w:left="4320" w:hanging="180"/>
      </w:pPr>
    </w:lvl>
    <w:lvl w:ilvl="6" w:tplc="0C090001" w:tentative="1">
      <w:start w:val="1"/>
      <w:numFmt w:val="decimal"/>
      <w:lvlText w:val="%7."/>
      <w:lvlJc w:val="left"/>
      <w:pPr>
        <w:tabs>
          <w:tab w:val="num" w:pos="5040"/>
        </w:tabs>
        <w:ind w:left="5040" w:hanging="360"/>
      </w:pPr>
    </w:lvl>
    <w:lvl w:ilvl="7" w:tplc="0C090003" w:tentative="1">
      <w:start w:val="1"/>
      <w:numFmt w:val="lowerLetter"/>
      <w:lvlText w:val="%8."/>
      <w:lvlJc w:val="left"/>
      <w:pPr>
        <w:tabs>
          <w:tab w:val="num" w:pos="5760"/>
        </w:tabs>
        <w:ind w:left="5760" w:hanging="360"/>
      </w:pPr>
    </w:lvl>
    <w:lvl w:ilvl="8" w:tplc="0C090005" w:tentative="1">
      <w:start w:val="1"/>
      <w:numFmt w:val="lowerRoman"/>
      <w:lvlText w:val="%9."/>
      <w:lvlJc w:val="right"/>
      <w:pPr>
        <w:tabs>
          <w:tab w:val="num" w:pos="6480"/>
        </w:tabs>
        <w:ind w:left="6480" w:hanging="180"/>
      </w:pPr>
    </w:lvl>
  </w:abstractNum>
  <w:abstractNum w:abstractNumId="21" w15:restartNumberingAfterBreak="0">
    <w:nsid w:val="2E43050E"/>
    <w:multiLevelType w:val="multilevel"/>
    <w:tmpl w:val="4350E9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36784B74"/>
    <w:multiLevelType w:val="hybridMultilevel"/>
    <w:tmpl w:val="B0842824"/>
    <w:lvl w:ilvl="0" w:tplc="04090001">
      <w:start w:val="1"/>
      <w:numFmt w:val="lowerLetter"/>
      <w:lvlText w:val="(%1)"/>
      <w:lvlJc w:val="left"/>
      <w:pPr>
        <w:ind w:left="720" w:hanging="360"/>
      </w:pPr>
      <w:rPr>
        <w:rFonts w:hint="default"/>
      </w:rPr>
    </w:lvl>
    <w:lvl w:ilvl="1" w:tplc="00030409" w:tentative="1">
      <w:start w:val="1"/>
      <w:numFmt w:val="lowerLetter"/>
      <w:lvlText w:val="%2."/>
      <w:lvlJc w:val="left"/>
      <w:pPr>
        <w:ind w:left="1440" w:hanging="360"/>
      </w:pPr>
    </w:lvl>
    <w:lvl w:ilvl="2" w:tplc="00050409" w:tentative="1">
      <w:start w:val="1"/>
      <w:numFmt w:val="lowerRoman"/>
      <w:lvlText w:val="%3."/>
      <w:lvlJc w:val="right"/>
      <w:pPr>
        <w:ind w:left="2160" w:hanging="180"/>
      </w:pPr>
    </w:lvl>
    <w:lvl w:ilvl="3" w:tplc="00010409" w:tentative="1">
      <w:start w:val="1"/>
      <w:numFmt w:val="decimal"/>
      <w:lvlText w:val="%4."/>
      <w:lvlJc w:val="left"/>
      <w:pPr>
        <w:ind w:left="2880" w:hanging="360"/>
      </w:pPr>
    </w:lvl>
    <w:lvl w:ilvl="4" w:tplc="00030409" w:tentative="1">
      <w:start w:val="1"/>
      <w:numFmt w:val="lowerLetter"/>
      <w:lvlText w:val="%5."/>
      <w:lvlJc w:val="left"/>
      <w:pPr>
        <w:ind w:left="3600" w:hanging="360"/>
      </w:pPr>
    </w:lvl>
    <w:lvl w:ilvl="5" w:tplc="00050409" w:tentative="1">
      <w:start w:val="1"/>
      <w:numFmt w:val="lowerRoman"/>
      <w:lvlText w:val="%6."/>
      <w:lvlJc w:val="right"/>
      <w:pPr>
        <w:ind w:left="4320" w:hanging="180"/>
      </w:pPr>
    </w:lvl>
    <w:lvl w:ilvl="6" w:tplc="00010409" w:tentative="1">
      <w:start w:val="1"/>
      <w:numFmt w:val="decimal"/>
      <w:lvlText w:val="%7."/>
      <w:lvlJc w:val="left"/>
      <w:pPr>
        <w:ind w:left="5040" w:hanging="360"/>
      </w:pPr>
    </w:lvl>
    <w:lvl w:ilvl="7" w:tplc="00030409" w:tentative="1">
      <w:start w:val="1"/>
      <w:numFmt w:val="lowerLetter"/>
      <w:lvlText w:val="%8."/>
      <w:lvlJc w:val="left"/>
      <w:pPr>
        <w:ind w:left="5760" w:hanging="360"/>
      </w:pPr>
    </w:lvl>
    <w:lvl w:ilvl="8" w:tplc="00050409" w:tentative="1">
      <w:start w:val="1"/>
      <w:numFmt w:val="lowerRoman"/>
      <w:lvlText w:val="%9."/>
      <w:lvlJc w:val="right"/>
      <w:pPr>
        <w:ind w:left="6480" w:hanging="180"/>
      </w:pPr>
    </w:lvl>
  </w:abstractNum>
  <w:abstractNum w:abstractNumId="23" w15:restartNumberingAfterBreak="0">
    <w:nsid w:val="3B101FF6"/>
    <w:multiLevelType w:val="hybridMultilevel"/>
    <w:tmpl w:val="EDA80E26"/>
    <w:lvl w:ilvl="0" w:tplc="0C090017">
      <w:start w:val="1"/>
      <w:numFmt w:val="bullet"/>
      <w:lvlText w:val=""/>
      <w:lvlJc w:val="left"/>
      <w:pPr>
        <w:tabs>
          <w:tab w:val="num" w:pos="786"/>
        </w:tabs>
        <w:ind w:left="786" w:hanging="360"/>
      </w:pPr>
      <w:rPr>
        <w:rFonts w:hint="default" w:ascii="Symbol" w:hAnsi="Symbol"/>
        <w:color w:val="auto"/>
        <w:sz w:val="28"/>
      </w:rPr>
    </w:lvl>
    <w:lvl w:ilvl="1" w:tplc="0C090019" w:tentative="1">
      <w:start w:val="1"/>
      <w:numFmt w:val="bullet"/>
      <w:lvlText w:val="o"/>
      <w:lvlJc w:val="left"/>
      <w:pPr>
        <w:tabs>
          <w:tab w:val="num" w:pos="1440"/>
        </w:tabs>
        <w:ind w:left="1440" w:hanging="360"/>
      </w:pPr>
      <w:rPr>
        <w:rFonts w:hint="default" w:ascii="Courier New" w:hAnsi="Courier New"/>
      </w:rPr>
    </w:lvl>
    <w:lvl w:ilvl="2" w:tplc="0C09001B" w:tentative="1">
      <w:start w:val="1"/>
      <w:numFmt w:val="bullet"/>
      <w:lvlText w:val=""/>
      <w:lvlJc w:val="left"/>
      <w:pPr>
        <w:tabs>
          <w:tab w:val="num" w:pos="2160"/>
        </w:tabs>
        <w:ind w:left="2160" w:hanging="360"/>
      </w:pPr>
      <w:rPr>
        <w:rFonts w:hint="default" w:ascii="Wingdings" w:hAnsi="Wingdings"/>
      </w:rPr>
    </w:lvl>
    <w:lvl w:ilvl="3" w:tplc="0C09000F" w:tentative="1">
      <w:start w:val="1"/>
      <w:numFmt w:val="bullet"/>
      <w:lvlText w:val=""/>
      <w:lvlJc w:val="left"/>
      <w:pPr>
        <w:tabs>
          <w:tab w:val="num" w:pos="2880"/>
        </w:tabs>
        <w:ind w:left="2880" w:hanging="360"/>
      </w:pPr>
      <w:rPr>
        <w:rFonts w:hint="default" w:ascii="Symbol" w:hAnsi="Symbol"/>
      </w:rPr>
    </w:lvl>
    <w:lvl w:ilvl="4" w:tplc="0C090019" w:tentative="1">
      <w:start w:val="1"/>
      <w:numFmt w:val="bullet"/>
      <w:lvlText w:val="o"/>
      <w:lvlJc w:val="left"/>
      <w:pPr>
        <w:tabs>
          <w:tab w:val="num" w:pos="3600"/>
        </w:tabs>
        <w:ind w:left="3600" w:hanging="360"/>
      </w:pPr>
      <w:rPr>
        <w:rFonts w:hint="default" w:ascii="Courier New" w:hAnsi="Courier New"/>
      </w:rPr>
    </w:lvl>
    <w:lvl w:ilvl="5" w:tplc="0C09001B" w:tentative="1">
      <w:start w:val="1"/>
      <w:numFmt w:val="bullet"/>
      <w:lvlText w:val=""/>
      <w:lvlJc w:val="left"/>
      <w:pPr>
        <w:tabs>
          <w:tab w:val="num" w:pos="4320"/>
        </w:tabs>
        <w:ind w:left="4320" w:hanging="360"/>
      </w:pPr>
      <w:rPr>
        <w:rFonts w:hint="default" w:ascii="Wingdings" w:hAnsi="Wingdings"/>
      </w:rPr>
    </w:lvl>
    <w:lvl w:ilvl="6" w:tplc="0C09000F" w:tentative="1">
      <w:start w:val="1"/>
      <w:numFmt w:val="bullet"/>
      <w:lvlText w:val=""/>
      <w:lvlJc w:val="left"/>
      <w:pPr>
        <w:tabs>
          <w:tab w:val="num" w:pos="5040"/>
        </w:tabs>
        <w:ind w:left="5040" w:hanging="360"/>
      </w:pPr>
      <w:rPr>
        <w:rFonts w:hint="default" w:ascii="Symbol" w:hAnsi="Symbol"/>
      </w:rPr>
    </w:lvl>
    <w:lvl w:ilvl="7" w:tplc="0C090019" w:tentative="1">
      <w:start w:val="1"/>
      <w:numFmt w:val="bullet"/>
      <w:lvlText w:val="o"/>
      <w:lvlJc w:val="left"/>
      <w:pPr>
        <w:tabs>
          <w:tab w:val="num" w:pos="5760"/>
        </w:tabs>
        <w:ind w:left="5760" w:hanging="360"/>
      </w:pPr>
      <w:rPr>
        <w:rFonts w:hint="default" w:ascii="Courier New" w:hAnsi="Courier New"/>
      </w:rPr>
    </w:lvl>
    <w:lvl w:ilvl="8" w:tplc="0C09001B" w:tentative="1">
      <w:start w:val="1"/>
      <w:numFmt w:val="bullet"/>
      <w:lvlText w:val=""/>
      <w:lvlJc w:val="left"/>
      <w:pPr>
        <w:tabs>
          <w:tab w:val="num" w:pos="6480"/>
        </w:tabs>
        <w:ind w:left="6480" w:hanging="360"/>
      </w:pPr>
      <w:rPr>
        <w:rFonts w:hint="default" w:ascii="Wingdings" w:hAnsi="Wingdings"/>
      </w:rPr>
    </w:lvl>
  </w:abstractNum>
  <w:abstractNum w:abstractNumId="24" w15:restartNumberingAfterBreak="0">
    <w:nsid w:val="3C1F3BB2"/>
    <w:multiLevelType w:val="hybridMultilevel"/>
    <w:tmpl w:val="C7545C12"/>
    <w:lvl w:ilvl="0" w:tplc="97C619D6">
      <w:start w:val="1"/>
      <w:numFmt w:val="bullet"/>
      <w:lvlText w:val=""/>
      <w:lvlJc w:val="left"/>
      <w:pPr>
        <w:ind w:left="1080" w:hanging="360"/>
      </w:pPr>
      <w:rPr>
        <w:rFonts w:hint="default" w:ascii="Symbol" w:hAnsi="Symbol"/>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E284BF3"/>
    <w:multiLevelType w:val="multilevel"/>
    <w:tmpl w:val="EC2AB01A"/>
    <w:lvl w:ilvl="0">
      <w:start w:val="1"/>
      <w:numFmt w:val="bullet"/>
      <w:lvlText w:val=""/>
      <w:lvlJc w:val="left"/>
      <w:pPr>
        <w:tabs>
          <w:tab w:val="num" w:pos="1701"/>
        </w:tabs>
        <w:ind w:left="1985" w:hanging="284"/>
      </w:pPr>
      <w:rPr>
        <w:rFonts w:hint="default" w:ascii="Symbol" w:hAnsi="Symbol"/>
        <w:color w:val="auto"/>
        <w:sz w:val="28"/>
      </w:rPr>
    </w:lvl>
    <w:lvl w:ilvl="1">
      <w:start w:val="1"/>
      <w:numFmt w:val="bullet"/>
      <w:lvlText w:val="o"/>
      <w:lvlJc w:val="left"/>
      <w:pPr>
        <w:tabs>
          <w:tab w:val="num" w:pos="1440"/>
        </w:tabs>
        <w:ind w:left="144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26" w15:restartNumberingAfterBreak="0">
    <w:nsid w:val="3F0A2433"/>
    <w:multiLevelType w:val="hybridMultilevel"/>
    <w:tmpl w:val="E4B4832E"/>
    <w:lvl w:ilvl="0" w:tplc="04090001">
      <w:start w:val="1"/>
      <w:numFmt w:val="bullet"/>
      <w:lvlText w:val=""/>
      <w:lvlJc w:val="left"/>
      <w:pPr>
        <w:tabs>
          <w:tab w:val="num" w:pos="920"/>
        </w:tabs>
        <w:ind w:left="920" w:hanging="360"/>
      </w:pPr>
      <w:rPr>
        <w:rFonts w:hint="default" w:ascii="Symbol" w:hAnsi="Symbol"/>
        <w:color w:val="auto"/>
        <w:sz w:val="28"/>
      </w:rPr>
    </w:lvl>
    <w:lvl w:ilvl="1" w:tplc="04090019" w:tentative="1">
      <w:start w:val="1"/>
      <w:numFmt w:val="bullet"/>
      <w:lvlText w:val="o"/>
      <w:lvlJc w:val="left"/>
      <w:pPr>
        <w:tabs>
          <w:tab w:val="num" w:pos="1640"/>
        </w:tabs>
        <w:ind w:left="1640" w:hanging="360"/>
      </w:pPr>
      <w:rPr>
        <w:rFonts w:hint="default" w:ascii="Courier New" w:hAnsi="Courier New"/>
      </w:rPr>
    </w:lvl>
    <w:lvl w:ilvl="2" w:tplc="0409001B" w:tentative="1">
      <w:start w:val="1"/>
      <w:numFmt w:val="bullet"/>
      <w:lvlText w:val=""/>
      <w:lvlJc w:val="left"/>
      <w:pPr>
        <w:tabs>
          <w:tab w:val="num" w:pos="2360"/>
        </w:tabs>
        <w:ind w:left="2360" w:hanging="360"/>
      </w:pPr>
      <w:rPr>
        <w:rFonts w:hint="default" w:ascii="Wingdings" w:hAnsi="Wingdings"/>
      </w:rPr>
    </w:lvl>
    <w:lvl w:ilvl="3" w:tplc="0409000F" w:tentative="1">
      <w:start w:val="1"/>
      <w:numFmt w:val="bullet"/>
      <w:lvlText w:val=""/>
      <w:lvlJc w:val="left"/>
      <w:pPr>
        <w:tabs>
          <w:tab w:val="num" w:pos="3080"/>
        </w:tabs>
        <w:ind w:left="3080" w:hanging="360"/>
      </w:pPr>
      <w:rPr>
        <w:rFonts w:hint="default" w:ascii="Symbol" w:hAnsi="Symbol"/>
      </w:rPr>
    </w:lvl>
    <w:lvl w:ilvl="4" w:tplc="04090019" w:tentative="1">
      <w:start w:val="1"/>
      <w:numFmt w:val="bullet"/>
      <w:lvlText w:val="o"/>
      <w:lvlJc w:val="left"/>
      <w:pPr>
        <w:tabs>
          <w:tab w:val="num" w:pos="3800"/>
        </w:tabs>
        <w:ind w:left="3800" w:hanging="360"/>
      </w:pPr>
      <w:rPr>
        <w:rFonts w:hint="default" w:ascii="Courier New" w:hAnsi="Courier New"/>
      </w:rPr>
    </w:lvl>
    <w:lvl w:ilvl="5" w:tplc="0409001B" w:tentative="1">
      <w:start w:val="1"/>
      <w:numFmt w:val="bullet"/>
      <w:lvlText w:val=""/>
      <w:lvlJc w:val="left"/>
      <w:pPr>
        <w:tabs>
          <w:tab w:val="num" w:pos="4520"/>
        </w:tabs>
        <w:ind w:left="4520" w:hanging="360"/>
      </w:pPr>
      <w:rPr>
        <w:rFonts w:hint="default" w:ascii="Wingdings" w:hAnsi="Wingdings"/>
      </w:rPr>
    </w:lvl>
    <w:lvl w:ilvl="6" w:tplc="0409000F" w:tentative="1">
      <w:start w:val="1"/>
      <w:numFmt w:val="bullet"/>
      <w:lvlText w:val=""/>
      <w:lvlJc w:val="left"/>
      <w:pPr>
        <w:tabs>
          <w:tab w:val="num" w:pos="5240"/>
        </w:tabs>
        <w:ind w:left="5240" w:hanging="360"/>
      </w:pPr>
      <w:rPr>
        <w:rFonts w:hint="default" w:ascii="Symbol" w:hAnsi="Symbol"/>
      </w:rPr>
    </w:lvl>
    <w:lvl w:ilvl="7" w:tplc="04090019" w:tentative="1">
      <w:start w:val="1"/>
      <w:numFmt w:val="bullet"/>
      <w:lvlText w:val="o"/>
      <w:lvlJc w:val="left"/>
      <w:pPr>
        <w:tabs>
          <w:tab w:val="num" w:pos="5960"/>
        </w:tabs>
        <w:ind w:left="5960" w:hanging="360"/>
      </w:pPr>
      <w:rPr>
        <w:rFonts w:hint="default" w:ascii="Courier New" w:hAnsi="Courier New"/>
      </w:rPr>
    </w:lvl>
    <w:lvl w:ilvl="8" w:tplc="0409001B" w:tentative="1">
      <w:start w:val="1"/>
      <w:numFmt w:val="bullet"/>
      <w:lvlText w:val=""/>
      <w:lvlJc w:val="left"/>
      <w:pPr>
        <w:tabs>
          <w:tab w:val="num" w:pos="6680"/>
        </w:tabs>
        <w:ind w:left="6680" w:hanging="360"/>
      </w:pPr>
      <w:rPr>
        <w:rFonts w:hint="default" w:ascii="Wingdings" w:hAnsi="Wingdings"/>
      </w:rPr>
    </w:lvl>
  </w:abstractNum>
  <w:abstractNum w:abstractNumId="27" w15:restartNumberingAfterBreak="0">
    <w:nsid w:val="4D0A4475"/>
    <w:multiLevelType w:val="hybridMultilevel"/>
    <w:tmpl w:val="028271CA"/>
    <w:lvl w:ilvl="0" w:tplc="FFFFFFFF">
      <w:start w:val="1"/>
      <w:numFmt w:val="bullet"/>
      <w:lvlText w:val=""/>
      <w:lvlJc w:val="left"/>
      <w:pPr>
        <w:ind w:left="936" w:hanging="360"/>
      </w:pPr>
      <w:rPr>
        <w:rFonts w:hint="default" w:ascii="Symbol" w:hAnsi="Symbol"/>
      </w:rPr>
    </w:lvl>
    <w:lvl w:ilvl="1" w:tplc="FFFFFFFF" w:tentative="1">
      <w:start w:val="1"/>
      <w:numFmt w:val="bullet"/>
      <w:lvlText w:val="o"/>
      <w:lvlJc w:val="left"/>
      <w:pPr>
        <w:ind w:left="1656" w:hanging="360"/>
      </w:pPr>
      <w:rPr>
        <w:rFonts w:hint="default" w:ascii="Courier New" w:hAnsi="Courier New"/>
      </w:rPr>
    </w:lvl>
    <w:lvl w:ilvl="2" w:tplc="FFFFFFFF" w:tentative="1">
      <w:start w:val="1"/>
      <w:numFmt w:val="bullet"/>
      <w:lvlText w:val=""/>
      <w:lvlJc w:val="left"/>
      <w:pPr>
        <w:ind w:left="2376" w:hanging="360"/>
      </w:pPr>
      <w:rPr>
        <w:rFonts w:hint="default" w:ascii="Wingdings" w:hAnsi="Wingdings"/>
      </w:rPr>
    </w:lvl>
    <w:lvl w:ilvl="3" w:tplc="FFFFFFFF" w:tentative="1">
      <w:start w:val="1"/>
      <w:numFmt w:val="bullet"/>
      <w:lvlText w:val=""/>
      <w:lvlJc w:val="left"/>
      <w:pPr>
        <w:ind w:left="3096" w:hanging="360"/>
      </w:pPr>
      <w:rPr>
        <w:rFonts w:hint="default" w:ascii="Symbol" w:hAnsi="Symbol"/>
      </w:rPr>
    </w:lvl>
    <w:lvl w:ilvl="4" w:tplc="FFFFFFFF" w:tentative="1">
      <w:start w:val="1"/>
      <w:numFmt w:val="bullet"/>
      <w:lvlText w:val="o"/>
      <w:lvlJc w:val="left"/>
      <w:pPr>
        <w:ind w:left="3816" w:hanging="360"/>
      </w:pPr>
      <w:rPr>
        <w:rFonts w:hint="default" w:ascii="Courier New" w:hAnsi="Courier New"/>
      </w:rPr>
    </w:lvl>
    <w:lvl w:ilvl="5" w:tplc="FFFFFFFF" w:tentative="1">
      <w:start w:val="1"/>
      <w:numFmt w:val="bullet"/>
      <w:lvlText w:val=""/>
      <w:lvlJc w:val="left"/>
      <w:pPr>
        <w:ind w:left="4536" w:hanging="360"/>
      </w:pPr>
      <w:rPr>
        <w:rFonts w:hint="default" w:ascii="Wingdings" w:hAnsi="Wingdings"/>
      </w:rPr>
    </w:lvl>
    <w:lvl w:ilvl="6" w:tplc="FFFFFFFF" w:tentative="1">
      <w:start w:val="1"/>
      <w:numFmt w:val="bullet"/>
      <w:lvlText w:val=""/>
      <w:lvlJc w:val="left"/>
      <w:pPr>
        <w:ind w:left="5256" w:hanging="360"/>
      </w:pPr>
      <w:rPr>
        <w:rFonts w:hint="default" w:ascii="Symbol" w:hAnsi="Symbol"/>
      </w:rPr>
    </w:lvl>
    <w:lvl w:ilvl="7" w:tplc="FFFFFFFF" w:tentative="1">
      <w:start w:val="1"/>
      <w:numFmt w:val="bullet"/>
      <w:lvlText w:val="o"/>
      <w:lvlJc w:val="left"/>
      <w:pPr>
        <w:ind w:left="5976" w:hanging="360"/>
      </w:pPr>
      <w:rPr>
        <w:rFonts w:hint="default" w:ascii="Courier New" w:hAnsi="Courier New"/>
      </w:rPr>
    </w:lvl>
    <w:lvl w:ilvl="8" w:tplc="FFFFFFFF" w:tentative="1">
      <w:start w:val="1"/>
      <w:numFmt w:val="bullet"/>
      <w:lvlText w:val=""/>
      <w:lvlJc w:val="left"/>
      <w:pPr>
        <w:ind w:left="6696" w:hanging="360"/>
      </w:pPr>
      <w:rPr>
        <w:rFonts w:hint="default" w:ascii="Wingdings" w:hAnsi="Wingdings"/>
      </w:rPr>
    </w:lvl>
  </w:abstractNum>
  <w:abstractNum w:abstractNumId="28" w15:restartNumberingAfterBreak="0">
    <w:nsid w:val="4D7E1C57"/>
    <w:multiLevelType w:val="hybridMultilevel"/>
    <w:tmpl w:val="839C8828"/>
    <w:lvl w:ilvl="0" w:tplc="E63047F4">
      <w:start w:val="1"/>
      <w:numFmt w:val="bullet"/>
      <w:lvlText w:val=""/>
      <w:lvlJc w:val="left"/>
      <w:pPr>
        <w:ind w:left="720" w:hanging="360"/>
      </w:pPr>
      <w:rPr>
        <w:rFonts w:hint="default" w:ascii="Symbol" w:hAnsi="Symbol"/>
      </w:rPr>
    </w:lvl>
    <w:lvl w:ilvl="1" w:tplc="00030409" w:tentative="1">
      <w:start w:val="1"/>
      <w:numFmt w:val="bullet"/>
      <w:lvlText w:val="o"/>
      <w:lvlJc w:val="left"/>
      <w:pPr>
        <w:ind w:left="1440" w:hanging="360"/>
      </w:pPr>
      <w:rPr>
        <w:rFonts w:hint="default" w:ascii="Courier New" w:hAnsi="Courier New"/>
      </w:rPr>
    </w:lvl>
    <w:lvl w:ilvl="2" w:tplc="00050409" w:tentative="1">
      <w:start w:val="1"/>
      <w:numFmt w:val="bullet"/>
      <w:lvlText w:val=""/>
      <w:lvlJc w:val="left"/>
      <w:pPr>
        <w:ind w:left="2160" w:hanging="360"/>
      </w:pPr>
      <w:rPr>
        <w:rFonts w:hint="default" w:ascii="Wingdings" w:hAnsi="Wingdings"/>
      </w:rPr>
    </w:lvl>
    <w:lvl w:ilvl="3" w:tplc="00010409" w:tentative="1">
      <w:start w:val="1"/>
      <w:numFmt w:val="bullet"/>
      <w:lvlText w:val=""/>
      <w:lvlJc w:val="left"/>
      <w:pPr>
        <w:ind w:left="2880" w:hanging="360"/>
      </w:pPr>
      <w:rPr>
        <w:rFonts w:hint="default" w:ascii="Symbol" w:hAnsi="Symbol"/>
      </w:rPr>
    </w:lvl>
    <w:lvl w:ilvl="4" w:tplc="00030409" w:tentative="1">
      <w:start w:val="1"/>
      <w:numFmt w:val="bullet"/>
      <w:lvlText w:val="o"/>
      <w:lvlJc w:val="left"/>
      <w:pPr>
        <w:ind w:left="3600" w:hanging="360"/>
      </w:pPr>
      <w:rPr>
        <w:rFonts w:hint="default" w:ascii="Courier New" w:hAnsi="Courier New"/>
      </w:rPr>
    </w:lvl>
    <w:lvl w:ilvl="5" w:tplc="00050409" w:tentative="1">
      <w:start w:val="1"/>
      <w:numFmt w:val="bullet"/>
      <w:lvlText w:val=""/>
      <w:lvlJc w:val="left"/>
      <w:pPr>
        <w:ind w:left="4320" w:hanging="360"/>
      </w:pPr>
      <w:rPr>
        <w:rFonts w:hint="default" w:ascii="Wingdings" w:hAnsi="Wingdings"/>
      </w:rPr>
    </w:lvl>
    <w:lvl w:ilvl="6" w:tplc="00010409" w:tentative="1">
      <w:start w:val="1"/>
      <w:numFmt w:val="bullet"/>
      <w:lvlText w:val=""/>
      <w:lvlJc w:val="left"/>
      <w:pPr>
        <w:ind w:left="5040" w:hanging="360"/>
      </w:pPr>
      <w:rPr>
        <w:rFonts w:hint="default" w:ascii="Symbol" w:hAnsi="Symbol"/>
      </w:rPr>
    </w:lvl>
    <w:lvl w:ilvl="7" w:tplc="00030409" w:tentative="1">
      <w:start w:val="1"/>
      <w:numFmt w:val="bullet"/>
      <w:lvlText w:val="o"/>
      <w:lvlJc w:val="left"/>
      <w:pPr>
        <w:ind w:left="5760" w:hanging="360"/>
      </w:pPr>
      <w:rPr>
        <w:rFonts w:hint="default" w:ascii="Courier New" w:hAnsi="Courier New"/>
      </w:rPr>
    </w:lvl>
    <w:lvl w:ilvl="8" w:tplc="00050409" w:tentative="1">
      <w:start w:val="1"/>
      <w:numFmt w:val="bullet"/>
      <w:lvlText w:val=""/>
      <w:lvlJc w:val="left"/>
      <w:pPr>
        <w:ind w:left="6480" w:hanging="360"/>
      </w:pPr>
      <w:rPr>
        <w:rFonts w:hint="default" w:ascii="Wingdings" w:hAnsi="Wingdings"/>
      </w:rPr>
    </w:lvl>
  </w:abstractNum>
  <w:abstractNum w:abstractNumId="29" w15:restartNumberingAfterBreak="0">
    <w:nsid w:val="4E3E653D"/>
    <w:multiLevelType w:val="hybridMultilevel"/>
    <w:tmpl w:val="4E3CEDBC"/>
    <w:lvl w:ilvl="0" w:tplc="04090001">
      <w:start w:val="55"/>
      <w:numFmt w:val="bullet"/>
      <w:lvlText w:val="▪"/>
      <w:lvlJc w:val="left"/>
      <w:pPr>
        <w:tabs>
          <w:tab w:val="num" w:pos="1440"/>
        </w:tabs>
        <w:ind w:left="1440" w:hanging="360"/>
      </w:pPr>
      <w:rPr>
        <w:rFonts w:hint="default" w:ascii="Times New Roman" w:hAnsi="Times New Roman" w:eastAsia="Times New Roman" w:cs="Times New Roman"/>
      </w:rPr>
    </w:lvl>
    <w:lvl w:ilvl="1" w:tplc="04090003" w:tentative="1">
      <w:start w:val="1"/>
      <w:numFmt w:val="bullet"/>
      <w:lvlText w:val="o"/>
      <w:lvlJc w:val="left"/>
      <w:pPr>
        <w:tabs>
          <w:tab w:val="num" w:pos="2160"/>
        </w:tabs>
        <w:ind w:left="2160" w:hanging="360"/>
      </w:pPr>
      <w:rPr>
        <w:rFonts w:hint="default" w:ascii="Courier New" w:hAnsi="Courier New"/>
      </w:rPr>
    </w:lvl>
    <w:lvl w:ilvl="2" w:tplc="04090005" w:tentative="1">
      <w:start w:val="1"/>
      <w:numFmt w:val="bullet"/>
      <w:lvlText w:val=""/>
      <w:lvlJc w:val="left"/>
      <w:pPr>
        <w:tabs>
          <w:tab w:val="num" w:pos="2880"/>
        </w:tabs>
        <w:ind w:left="2880" w:hanging="360"/>
      </w:pPr>
      <w:rPr>
        <w:rFonts w:hint="default" w:ascii="Wingdings" w:hAnsi="Wingdings"/>
      </w:rPr>
    </w:lvl>
    <w:lvl w:ilvl="3" w:tplc="04090001" w:tentative="1">
      <w:start w:val="1"/>
      <w:numFmt w:val="bullet"/>
      <w:lvlText w:val=""/>
      <w:lvlJc w:val="left"/>
      <w:pPr>
        <w:tabs>
          <w:tab w:val="num" w:pos="3600"/>
        </w:tabs>
        <w:ind w:left="3600" w:hanging="360"/>
      </w:pPr>
      <w:rPr>
        <w:rFonts w:hint="default" w:ascii="Symbol" w:hAnsi="Symbol"/>
      </w:rPr>
    </w:lvl>
    <w:lvl w:ilvl="4" w:tplc="04090003" w:tentative="1">
      <w:start w:val="1"/>
      <w:numFmt w:val="bullet"/>
      <w:lvlText w:val="o"/>
      <w:lvlJc w:val="left"/>
      <w:pPr>
        <w:tabs>
          <w:tab w:val="num" w:pos="4320"/>
        </w:tabs>
        <w:ind w:left="4320" w:hanging="360"/>
      </w:pPr>
      <w:rPr>
        <w:rFonts w:hint="default" w:ascii="Courier New" w:hAnsi="Courier New"/>
      </w:rPr>
    </w:lvl>
    <w:lvl w:ilvl="5" w:tplc="04090005" w:tentative="1">
      <w:start w:val="1"/>
      <w:numFmt w:val="bullet"/>
      <w:lvlText w:val=""/>
      <w:lvlJc w:val="left"/>
      <w:pPr>
        <w:tabs>
          <w:tab w:val="num" w:pos="5040"/>
        </w:tabs>
        <w:ind w:left="5040" w:hanging="360"/>
      </w:pPr>
      <w:rPr>
        <w:rFonts w:hint="default" w:ascii="Wingdings" w:hAnsi="Wingdings"/>
      </w:rPr>
    </w:lvl>
    <w:lvl w:ilvl="6" w:tplc="04090001" w:tentative="1">
      <w:start w:val="1"/>
      <w:numFmt w:val="bullet"/>
      <w:lvlText w:val=""/>
      <w:lvlJc w:val="left"/>
      <w:pPr>
        <w:tabs>
          <w:tab w:val="num" w:pos="5760"/>
        </w:tabs>
        <w:ind w:left="5760" w:hanging="360"/>
      </w:pPr>
      <w:rPr>
        <w:rFonts w:hint="default" w:ascii="Symbol" w:hAnsi="Symbol"/>
      </w:rPr>
    </w:lvl>
    <w:lvl w:ilvl="7" w:tplc="04090003" w:tentative="1">
      <w:start w:val="1"/>
      <w:numFmt w:val="bullet"/>
      <w:lvlText w:val="o"/>
      <w:lvlJc w:val="left"/>
      <w:pPr>
        <w:tabs>
          <w:tab w:val="num" w:pos="6480"/>
        </w:tabs>
        <w:ind w:left="6480" w:hanging="360"/>
      </w:pPr>
      <w:rPr>
        <w:rFonts w:hint="default" w:ascii="Courier New" w:hAnsi="Courier New"/>
      </w:rPr>
    </w:lvl>
    <w:lvl w:ilvl="8" w:tplc="04090005" w:tentative="1">
      <w:start w:val="1"/>
      <w:numFmt w:val="bullet"/>
      <w:lvlText w:val=""/>
      <w:lvlJc w:val="left"/>
      <w:pPr>
        <w:tabs>
          <w:tab w:val="num" w:pos="7200"/>
        </w:tabs>
        <w:ind w:left="7200" w:hanging="360"/>
      </w:pPr>
      <w:rPr>
        <w:rFonts w:hint="default" w:ascii="Wingdings" w:hAnsi="Wingdings"/>
      </w:rPr>
    </w:lvl>
  </w:abstractNum>
  <w:abstractNum w:abstractNumId="30" w15:restartNumberingAfterBreak="0">
    <w:nsid w:val="50F47372"/>
    <w:multiLevelType w:val="hybridMultilevel"/>
    <w:tmpl w:val="211A3E5E"/>
    <w:lvl w:ilvl="0" w:tplc="04090001">
      <w:start w:val="2"/>
      <w:numFmt w:val="decimal"/>
      <w:lvlText w:val="%1"/>
      <w:lvlJc w:val="left"/>
      <w:pPr>
        <w:tabs>
          <w:tab w:val="num" w:pos="1080"/>
        </w:tabs>
        <w:ind w:left="1080" w:hanging="72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1" w15:restartNumberingAfterBreak="0">
    <w:nsid w:val="52A97286"/>
    <w:multiLevelType w:val="hybridMultilevel"/>
    <w:tmpl w:val="919CB2A6"/>
    <w:lvl w:ilvl="0" w:tplc="B51EC50E">
      <w:start w:val="1"/>
      <w:numFmt w:val="decimal"/>
      <w:lvlText w:val="%1"/>
      <w:lvlJc w:val="left"/>
      <w:pPr>
        <w:ind w:left="720" w:hanging="360"/>
      </w:pPr>
      <w:rPr>
        <w:rFonts w:hint="default"/>
        <w:b/>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2" w15:restartNumberingAfterBreak="0">
    <w:nsid w:val="57AC1A30"/>
    <w:multiLevelType w:val="hybridMultilevel"/>
    <w:tmpl w:val="7EE8EDF2"/>
    <w:lvl w:ilvl="0" w:tplc="A1CC9D18">
      <w:start w:val="1"/>
      <w:numFmt w:val="bullet"/>
      <w:lvlText w:val=""/>
      <w:lvlJc w:val="left"/>
      <w:pPr>
        <w:ind w:left="720" w:hanging="360"/>
      </w:pPr>
      <w:rPr>
        <w:rFonts w:hint="default" w:ascii="Symbol" w:hAnsi="Symbol"/>
      </w:rPr>
    </w:lvl>
    <w:lvl w:ilvl="1" w:tplc="08090019" w:tentative="1">
      <w:start w:val="1"/>
      <w:numFmt w:val="bullet"/>
      <w:lvlText w:val="o"/>
      <w:lvlJc w:val="left"/>
      <w:pPr>
        <w:ind w:left="1440" w:hanging="360"/>
      </w:pPr>
      <w:rPr>
        <w:rFonts w:hint="default" w:ascii="Courier New" w:hAnsi="Courier New"/>
      </w:rPr>
    </w:lvl>
    <w:lvl w:ilvl="2" w:tplc="0809001B" w:tentative="1">
      <w:start w:val="1"/>
      <w:numFmt w:val="bullet"/>
      <w:lvlText w:val=""/>
      <w:lvlJc w:val="left"/>
      <w:pPr>
        <w:ind w:left="2160" w:hanging="360"/>
      </w:pPr>
      <w:rPr>
        <w:rFonts w:hint="default" w:ascii="Wingdings" w:hAnsi="Wingdings"/>
      </w:rPr>
    </w:lvl>
    <w:lvl w:ilvl="3" w:tplc="0809000F" w:tentative="1">
      <w:start w:val="1"/>
      <w:numFmt w:val="bullet"/>
      <w:lvlText w:val=""/>
      <w:lvlJc w:val="left"/>
      <w:pPr>
        <w:ind w:left="2880" w:hanging="360"/>
      </w:pPr>
      <w:rPr>
        <w:rFonts w:hint="default" w:ascii="Symbol" w:hAnsi="Symbol"/>
      </w:rPr>
    </w:lvl>
    <w:lvl w:ilvl="4" w:tplc="08090019" w:tentative="1">
      <w:start w:val="1"/>
      <w:numFmt w:val="bullet"/>
      <w:lvlText w:val="o"/>
      <w:lvlJc w:val="left"/>
      <w:pPr>
        <w:ind w:left="3600" w:hanging="360"/>
      </w:pPr>
      <w:rPr>
        <w:rFonts w:hint="default" w:ascii="Courier New" w:hAnsi="Courier New"/>
      </w:rPr>
    </w:lvl>
    <w:lvl w:ilvl="5" w:tplc="0809001B" w:tentative="1">
      <w:start w:val="1"/>
      <w:numFmt w:val="bullet"/>
      <w:lvlText w:val=""/>
      <w:lvlJc w:val="left"/>
      <w:pPr>
        <w:ind w:left="4320" w:hanging="360"/>
      </w:pPr>
      <w:rPr>
        <w:rFonts w:hint="default" w:ascii="Wingdings" w:hAnsi="Wingdings"/>
      </w:rPr>
    </w:lvl>
    <w:lvl w:ilvl="6" w:tplc="0809000F" w:tentative="1">
      <w:start w:val="1"/>
      <w:numFmt w:val="bullet"/>
      <w:lvlText w:val=""/>
      <w:lvlJc w:val="left"/>
      <w:pPr>
        <w:ind w:left="5040" w:hanging="360"/>
      </w:pPr>
      <w:rPr>
        <w:rFonts w:hint="default" w:ascii="Symbol" w:hAnsi="Symbol"/>
      </w:rPr>
    </w:lvl>
    <w:lvl w:ilvl="7" w:tplc="08090019" w:tentative="1">
      <w:start w:val="1"/>
      <w:numFmt w:val="bullet"/>
      <w:lvlText w:val="o"/>
      <w:lvlJc w:val="left"/>
      <w:pPr>
        <w:ind w:left="5760" w:hanging="360"/>
      </w:pPr>
      <w:rPr>
        <w:rFonts w:hint="default" w:ascii="Courier New" w:hAnsi="Courier New"/>
      </w:rPr>
    </w:lvl>
    <w:lvl w:ilvl="8" w:tplc="0809001B" w:tentative="1">
      <w:start w:val="1"/>
      <w:numFmt w:val="bullet"/>
      <w:lvlText w:val=""/>
      <w:lvlJc w:val="left"/>
      <w:pPr>
        <w:ind w:left="6480" w:hanging="360"/>
      </w:pPr>
      <w:rPr>
        <w:rFonts w:hint="default" w:ascii="Wingdings" w:hAnsi="Wingdings"/>
      </w:rPr>
    </w:lvl>
  </w:abstractNum>
  <w:abstractNum w:abstractNumId="33" w15:restartNumberingAfterBreak="0">
    <w:nsid w:val="5D3F7AB3"/>
    <w:multiLevelType w:val="hybridMultilevel"/>
    <w:tmpl w:val="CD3E677A"/>
    <w:lvl w:ilvl="0" w:tplc="0960191C">
      <w:start w:val="1"/>
      <w:numFmt w:val="bullet"/>
      <w:lvlText w:val=""/>
      <w:lvlJc w:val="left"/>
      <w:pPr>
        <w:ind w:left="720" w:hanging="360"/>
      </w:pPr>
      <w:rPr>
        <w:rFonts w:hint="default" w:ascii="Symbol" w:hAnsi="Symbol"/>
      </w:rPr>
    </w:lvl>
    <w:lvl w:ilvl="1" w:tplc="04090019" w:tentative="1">
      <w:start w:val="1"/>
      <w:numFmt w:val="bullet"/>
      <w:lvlText w:val="o"/>
      <w:lvlJc w:val="left"/>
      <w:pPr>
        <w:ind w:left="1440" w:hanging="360"/>
      </w:pPr>
      <w:rPr>
        <w:rFonts w:hint="default" w:ascii="Courier New" w:hAnsi="Courier New"/>
      </w:rPr>
    </w:lvl>
    <w:lvl w:ilvl="2" w:tplc="0409001B" w:tentative="1">
      <w:start w:val="1"/>
      <w:numFmt w:val="bullet"/>
      <w:lvlText w:val=""/>
      <w:lvlJc w:val="left"/>
      <w:pPr>
        <w:ind w:left="2160" w:hanging="360"/>
      </w:pPr>
      <w:rPr>
        <w:rFonts w:hint="default" w:ascii="Wingdings" w:hAnsi="Wingdings"/>
      </w:rPr>
    </w:lvl>
    <w:lvl w:ilvl="3" w:tplc="0409000F" w:tentative="1">
      <w:start w:val="1"/>
      <w:numFmt w:val="bullet"/>
      <w:lvlText w:val=""/>
      <w:lvlJc w:val="left"/>
      <w:pPr>
        <w:ind w:left="2880" w:hanging="360"/>
      </w:pPr>
      <w:rPr>
        <w:rFonts w:hint="default" w:ascii="Symbol" w:hAnsi="Symbol"/>
      </w:rPr>
    </w:lvl>
    <w:lvl w:ilvl="4" w:tplc="04090019" w:tentative="1">
      <w:start w:val="1"/>
      <w:numFmt w:val="bullet"/>
      <w:lvlText w:val="o"/>
      <w:lvlJc w:val="left"/>
      <w:pPr>
        <w:ind w:left="3600" w:hanging="360"/>
      </w:pPr>
      <w:rPr>
        <w:rFonts w:hint="default" w:ascii="Courier New" w:hAnsi="Courier New"/>
      </w:rPr>
    </w:lvl>
    <w:lvl w:ilvl="5" w:tplc="0409001B" w:tentative="1">
      <w:start w:val="1"/>
      <w:numFmt w:val="bullet"/>
      <w:lvlText w:val=""/>
      <w:lvlJc w:val="left"/>
      <w:pPr>
        <w:ind w:left="4320" w:hanging="360"/>
      </w:pPr>
      <w:rPr>
        <w:rFonts w:hint="default" w:ascii="Wingdings" w:hAnsi="Wingdings"/>
      </w:rPr>
    </w:lvl>
    <w:lvl w:ilvl="6" w:tplc="0409000F" w:tentative="1">
      <w:start w:val="1"/>
      <w:numFmt w:val="bullet"/>
      <w:lvlText w:val=""/>
      <w:lvlJc w:val="left"/>
      <w:pPr>
        <w:ind w:left="5040" w:hanging="360"/>
      </w:pPr>
      <w:rPr>
        <w:rFonts w:hint="default" w:ascii="Symbol" w:hAnsi="Symbol"/>
      </w:rPr>
    </w:lvl>
    <w:lvl w:ilvl="7" w:tplc="04090019" w:tentative="1">
      <w:start w:val="1"/>
      <w:numFmt w:val="bullet"/>
      <w:lvlText w:val="o"/>
      <w:lvlJc w:val="left"/>
      <w:pPr>
        <w:ind w:left="5760" w:hanging="360"/>
      </w:pPr>
      <w:rPr>
        <w:rFonts w:hint="default" w:ascii="Courier New" w:hAnsi="Courier New"/>
      </w:rPr>
    </w:lvl>
    <w:lvl w:ilvl="8" w:tplc="0409001B" w:tentative="1">
      <w:start w:val="1"/>
      <w:numFmt w:val="bullet"/>
      <w:lvlText w:val=""/>
      <w:lvlJc w:val="left"/>
      <w:pPr>
        <w:ind w:left="6480" w:hanging="360"/>
      </w:pPr>
      <w:rPr>
        <w:rFonts w:hint="default" w:ascii="Wingdings" w:hAnsi="Wingdings"/>
      </w:rPr>
    </w:lvl>
  </w:abstractNum>
  <w:abstractNum w:abstractNumId="34" w15:restartNumberingAfterBreak="0">
    <w:nsid w:val="5F23051D"/>
    <w:multiLevelType w:val="hybridMultilevel"/>
    <w:tmpl w:val="3116A20E"/>
    <w:lvl w:ilvl="0" w:tplc="04090001">
      <w:start w:val="1"/>
      <w:numFmt w:val="bullet"/>
      <w:lvlText w:val=""/>
      <w:lvlJc w:val="left"/>
      <w:pPr>
        <w:tabs>
          <w:tab w:val="num" w:pos="2061"/>
        </w:tabs>
        <w:ind w:left="2061" w:hanging="360"/>
      </w:pPr>
      <w:rPr>
        <w:rFonts w:hint="default" w:ascii="Symbol" w:hAnsi="Symbol"/>
        <w:color w:val="auto"/>
        <w:sz w:val="28"/>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5" w15:restartNumberingAfterBreak="0">
    <w:nsid w:val="61111FAB"/>
    <w:multiLevelType w:val="hybridMultilevel"/>
    <w:tmpl w:val="12E4120C"/>
    <w:lvl w:ilvl="0" w:tplc="B39C0166">
      <w:start w:val="1"/>
      <w:numFmt w:val="bullet"/>
      <w:lvlText w:val="•"/>
      <w:lvlJc w:val="left"/>
      <w:pPr>
        <w:tabs>
          <w:tab w:val="num" w:pos="720"/>
        </w:tabs>
        <w:ind w:left="720" w:hanging="360"/>
      </w:pPr>
      <w:rPr>
        <w:rFonts w:hint="default" w:ascii="Arial" w:hAnsi="Arial"/>
      </w:rPr>
    </w:lvl>
    <w:lvl w:ilvl="1" w:tplc="E85CD338">
      <w:start w:val="1"/>
      <w:numFmt w:val="bullet"/>
      <w:lvlText w:val="•"/>
      <w:lvlJc w:val="left"/>
      <w:pPr>
        <w:tabs>
          <w:tab w:val="num" w:pos="1440"/>
        </w:tabs>
        <w:ind w:left="1440" w:hanging="360"/>
      </w:pPr>
      <w:rPr>
        <w:rFonts w:hint="default" w:ascii="Arial" w:hAnsi="Arial"/>
      </w:rPr>
    </w:lvl>
    <w:lvl w:ilvl="2" w:tplc="8B86F75C" w:tentative="1">
      <w:start w:val="1"/>
      <w:numFmt w:val="bullet"/>
      <w:lvlText w:val="•"/>
      <w:lvlJc w:val="left"/>
      <w:pPr>
        <w:tabs>
          <w:tab w:val="num" w:pos="2160"/>
        </w:tabs>
        <w:ind w:left="2160" w:hanging="360"/>
      </w:pPr>
      <w:rPr>
        <w:rFonts w:hint="default" w:ascii="Arial" w:hAnsi="Arial"/>
      </w:rPr>
    </w:lvl>
    <w:lvl w:ilvl="3" w:tplc="3CEEED94" w:tentative="1">
      <w:start w:val="1"/>
      <w:numFmt w:val="bullet"/>
      <w:lvlText w:val="•"/>
      <w:lvlJc w:val="left"/>
      <w:pPr>
        <w:tabs>
          <w:tab w:val="num" w:pos="2880"/>
        </w:tabs>
        <w:ind w:left="2880" w:hanging="360"/>
      </w:pPr>
      <w:rPr>
        <w:rFonts w:hint="default" w:ascii="Arial" w:hAnsi="Arial"/>
      </w:rPr>
    </w:lvl>
    <w:lvl w:ilvl="4" w:tplc="F696795A" w:tentative="1">
      <w:start w:val="1"/>
      <w:numFmt w:val="bullet"/>
      <w:lvlText w:val="•"/>
      <w:lvlJc w:val="left"/>
      <w:pPr>
        <w:tabs>
          <w:tab w:val="num" w:pos="3600"/>
        </w:tabs>
        <w:ind w:left="3600" w:hanging="360"/>
      </w:pPr>
      <w:rPr>
        <w:rFonts w:hint="default" w:ascii="Arial" w:hAnsi="Arial"/>
      </w:rPr>
    </w:lvl>
    <w:lvl w:ilvl="5" w:tplc="FA96D134" w:tentative="1">
      <w:start w:val="1"/>
      <w:numFmt w:val="bullet"/>
      <w:lvlText w:val="•"/>
      <w:lvlJc w:val="left"/>
      <w:pPr>
        <w:tabs>
          <w:tab w:val="num" w:pos="4320"/>
        </w:tabs>
        <w:ind w:left="4320" w:hanging="360"/>
      </w:pPr>
      <w:rPr>
        <w:rFonts w:hint="default" w:ascii="Arial" w:hAnsi="Arial"/>
      </w:rPr>
    </w:lvl>
    <w:lvl w:ilvl="6" w:tplc="3890767E" w:tentative="1">
      <w:start w:val="1"/>
      <w:numFmt w:val="bullet"/>
      <w:lvlText w:val="•"/>
      <w:lvlJc w:val="left"/>
      <w:pPr>
        <w:tabs>
          <w:tab w:val="num" w:pos="5040"/>
        </w:tabs>
        <w:ind w:left="5040" w:hanging="360"/>
      </w:pPr>
      <w:rPr>
        <w:rFonts w:hint="default" w:ascii="Arial" w:hAnsi="Arial"/>
      </w:rPr>
    </w:lvl>
    <w:lvl w:ilvl="7" w:tplc="49F6F358" w:tentative="1">
      <w:start w:val="1"/>
      <w:numFmt w:val="bullet"/>
      <w:lvlText w:val="•"/>
      <w:lvlJc w:val="left"/>
      <w:pPr>
        <w:tabs>
          <w:tab w:val="num" w:pos="5760"/>
        </w:tabs>
        <w:ind w:left="5760" w:hanging="360"/>
      </w:pPr>
      <w:rPr>
        <w:rFonts w:hint="default" w:ascii="Arial" w:hAnsi="Arial"/>
      </w:rPr>
    </w:lvl>
    <w:lvl w:ilvl="8" w:tplc="1AD83F68" w:tentative="1">
      <w:start w:val="1"/>
      <w:numFmt w:val="bullet"/>
      <w:lvlText w:val="•"/>
      <w:lvlJc w:val="left"/>
      <w:pPr>
        <w:tabs>
          <w:tab w:val="num" w:pos="6480"/>
        </w:tabs>
        <w:ind w:left="6480" w:hanging="360"/>
      </w:pPr>
      <w:rPr>
        <w:rFonts w:hint="default" w:ascii="Arial" w:hAnsi="Arial"/>
      </w:rPr>
    </w:lvl>
  </w:abstractNum>
  <w:abstractNum w:abstractNumId="36" w15:restartNumberingAfterBreak="0">
    <w:nsid w:val="64207ECE"/>
    <w:multiLevelType w:val="hybridMultilevel"/>
    <w:tmpl w:val="D88E7E5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7" w15:restartNumberingAfterBreak="0">
    <w:nsid w:val="6698163F"/>
    <w:multiLevelType w:val="hybridMultilevel"/>
    <w:tmpl w:val="3E06D52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66D135B3"/>
    <w:multiLevelType w:val="hybridMultilevel"/>
    <w:tmpl w:val="B5FE540A"/>
    <w:lvl w:ilvl="0" w:tplc="04090001">
      <w:start w:val="1"/>
      <w:numFmt w:val="bullet"/>
      <w:lvlText w:val=""/>
      <w:lvlJc w:val="left"/>
      <w:pPr>
        <w:ind w:left="720" w:hanging="360"/>
      </w:pPr>
      <w:rPr>
        <w:rFonts w:hint="default" w:ascii="Symbol" w:hAnsi="Symbol"/>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9" w15:restartNumberingAfterBreak="0">
    <w:nsid w:val="687D4A88"/>
    <w:multiLevelType w:val="hybridMultilevel"/>
    <w:tmpl w:val="EC2AB01A"/>
    <w:lvl w:ilvl="0" w:tplc="7E76FF5E">
      <w:start w:val="1"/>
      <w:numFmt w:val="bullet"/>
      <w:lvlText w:val=""/>
      <w:lvlJc w:val="left"/>
      <w:pPr>
        <w:tabs>
          <w:tab w:val="num" w:pos="1701"/>
        </w:tabs>
        <w:ind w:left="1985" w:hanging="284"/>
      </w:pPr>
      <w:rPr>
        <w:rFonts w:hint="default" w:ascii="Symbol" w:hAnsi="Symbol"/>
        <w:color w:val="auto"/>
        <w:sz w:val="28"/>
      </w:rPr>
    </w:lvl>
    <w:lvl w:ilvl="1" w:tplc="00030409" w:tentative="1">
      <w:start w:val="1"/>
      <w:numFmt w:val="bullet"/>
      <w:lvlText w:val="o"/>
      <w:lvlJc w:val="left"/>
      <w:pPr>
        <w:tabs>
          <w:tab w:val="num" w:pos="1440"/>
        </w:tabs>
        <w:ind w:left="1440" w:hanging="360"/>
      </w:pPr>
      <w:rPr>
        <w:rFonts w:hint="default" w:ascii="Courier New" w:hAnsi="Courier New"/>
      </w:rPr>
    </w:lvl>
    <w:lvl w:ilvl="2" w:tplc="00050409" w:tentative="1">
      <w:start w:val="1"/>
      <w:numFmt w:val="bullet"/>
      <w:lvlText w:val=""/>
      <w:lvlJc w:val="left"/>
      <w:pPr>
        <w:tabs>
          <w:tab w:val="num" w:pos="2160"/>
        </w:tabs>
        <w:ind w:left="2160" w:hanging="360"/>
      </w:pPr>
      <w:rPr>
        <w:rFonts w:hint="default" w:ascii="Wingdings" w:hAnsi="Wingdings"/>
      </w:rPr>
    </w:lvl>
    <w:lvl w:ilvl="3" w:tplc="00010409" w:tentative="1">
      <w:start w:val="1"/>
      <w:numFmt w:val="bullet"/>
      <w:lvlText w:val=""/>
      <w:lvlJc w:val="left"/>
      <w:pPr>
        <w:tabs>
          <w:tab w:val="num" w:pos="2880"/>
        </w:tabs>
        <w:ind w:left="2880" w:hanging="360"/>
      </w:pPr>
      <w:rPr>
        <w:rFonts w:hint="default" w:ascii="Symbol" w:hAnsi="Symbol"/>
      </w:rPr>
    </w:lvl>
    <w:lvl w:ilvl="4" w:tplc="00030409" w:tentative="1">
      <w:start w:val="1"/>
      <w:numFmt w:val="bullet"/>
      <w:lvlText w:val="o"/>
      <w:lvlJc w:val="left"/>
      <w:pPr>
        <w:tabs>
          <w:tab w:val="num" w:pos="3600"/>
        </w:tabs>
        <w:ind w:left="3600" w:hanging="360"/>
      </w:pPr>
      <w:rPr>
        <w:rFonts w:hint="default" w:ascii="Courier New" w:hAnsi="Courier New"/>
      </w:rPr>
    </w:lvl>
    <w:lvl w:ilvl="5" w:tplc="00050409" w:tentative="1">
      <w:start w:val="1"/>
      <w:numFmt w:val="bullet"/>
      <w:lvlText w:val=""/>
      <w:lvlJc w:val="left"/>
      <w:pPr>
        <w:tabs>
          <w:tab w:val="num" w:pos="4320"/>
        </w:tabs>
        <w:ind w:left="4320" w:hanging="360"/>
      </w:pPr>
      <w:rPr>
        <w:rFonts w:hint="default" w:ascii="Wingdings" w:hAnsi="Wingdings"/>
      </w:rPr>
    </w:lvl>
    <w:lvl w:ilvl="6" w:tplc="00010409" w:tentative="1">
      <w:start w:val="1"/>
      <w:numFmt w:val="bullet"/>
      <w:lvlText w:val=""/>
      <w:lvlJc w:val="left"/>
      <w:pPr>
        <w:tabs>
          <w:tab w:val="num" w:pos="5040"/>
        </w:tabs>
        <w:ind w:left="5040" w:hanging="360"/>
      </w:pPr>
      <w:rPr>
        <w:rFonts w:hint="default" w:ascii="Symbol" w:hAnsi="Symbol"/>
      </w:rPr>
    </w:lvl>
    <w:lvl w:ilvl="7" w:tplc="00030409" w:tentative="1">
      <w:start w:val="1"/>
      <w:numFmt w:val="bullet"/>
      <w:lvlText w:val="o"/>
      <w:lvlJc w:val="left"/>
      <w:pPr>
        <w:tabs>
          <w:tab w:val="num" w:pos="5760"/>
        </w:tabs>
        <w:ind w:left="5760" w:hanging="360"/>
      </w:pPr>
      <w:rPr>
        <w:rFonts w:hint="default" w:ascii="Courier New" w:hAnsi="Courier New"/>
      </w:rPr>
    </w:lvl>
    <w:lvl w:ilvl="8" w:tplc="00050409" w:tentative="1">
      <w:start w:val="1"/>
      <w:numFmt w:val="bullet"/>
      <w:lvlText w:val=""/>
      <w:lvlJc w:val="left"/>
      <w:pPr>
        <w:tabs>
          <w:tab w:val="num" w:pos="6480"/>
        </w:tabs>
        <w:ind w:left="6480" w:hanging="360"/>
      </w:pPr>
      <w:rPr>
        <w:rFonts w:hint="default" w:ascii="Wingdings" w:hAnsi="Wingdings"/>
      </w:rPr>
    </w:lvl>
  </w:abstractNum>
  <w:abstractNum w:abstractNumId="40" w15:restartNumberingAfterBreak="0">
    <w:nsid w:val="6F42071B"/>
    <w:multiLevelType w:val="hybridMultilevel"/>
    <w:tmpl w:val="7222F8D4"/>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41" w15:restartNumberingAfterBreak="0">
    <w:nsid w:val="78425E55"/>
    <w:multiLevelType w:val="hybridMultilevel"/>
    <w:tmpl w:val="63CAA4DC"/>
    <w:lvl w:ilvl="0" w:tplc="04090001">
      <w:start w:val="4"/>
      <w:numFmt w:val="decimal"/>
      <w:pStyle w:val="Heading1"/>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CC72DB3"/>
    <w:multiLevelType w:val="hybridMultilevel"/>
    <w:tmpl w:val="E736C638"/>
    <w:lvl w:ilvl="0" w:tplc="BACA203A">
      <w:start w:val="1"/>
      <w:numFmt w:val="bullet"/>
      <w:lvlText w:val=""/>
      <w:lvlJc w:val="left"/>
      <w:pPr>
        <w:ind w:left="2160" w:hanging="1026"/>
      </w:pPr>
      <w:rPr>
        <w:rFonts w:hint="default" w:ascii="Symbol" w:hAnsi="Symbol"/>
      </w:rPr>
    </w:lvl>
    <w:lvl w:ilvl="1" w:tplc="00030409" w:tentative="1">
      <w:start w:val="1"/>
      <w:numFmt w:val="bullet"/>
      <w:lvlText w:val="o"/>
      <w:lvlJc w:val="left"/>
      <w:pPr>
        <w:ind w:left="1440" w:hanging="360"/>
      </w:pPr>
      <w:rPr>
        <w:rFonts w:hint="default" w:ascii="Courier New" w:hAnsi="Courier New"/>
      </w:rPr>
    </w:lvl>
    <w:lvl w:ilvl="2" w:tplc="00050409" w:tentative="1">
      <w:start w:val="1"/>
      <w:numFmt w:val="bullet"/>
      <w:lvlText w:val=""/>
      <w:lvlJc w:val="left"/>
      <w:pPr>
        <w:ind w:left="2160" w:hanging="360"/>
      </w:pPr>
      <w:rPr>
        <w:rFonts w:hint="default" w:ascii="Wingdings" w:hAnsi="Wingdings"/>
      </w:rPr>
    </w:lvl>
    <w:lvl w:ilvl="3" w:tplc="00010409" w:tentative="1">
      <w:start w:val="1"/>
      <w:numFmt w:val="bullet"/>
      <w:lvlText w:val=""/>
      <w:lvlJc w:val="left"/>
      <w:pPr>
        <w:ind w:left="2880" w:hanging="360"/>
      </w:pPr>
      <w:rPr>
        <w:rFonts w:hint="default" w:ascii="Symbol" w:hAnsi="Symbol"/>
      </w:rPr>
    </w:lvl>
    <w:lvl w:ilvl="4" w:tplc="00030409" w:tentative="1">
      <w:start w:val="1"/>
      <w:numFmt w:val="bullet"/>
      <w:lvlText w:val="o"/>
      <w:lvlJc w:val="left"/>
      <w:pPr>
        <w:ind w:left="3600" w:hanging="360"/>
      </w:pPr>
      <w:rPr>
        <w:rFonts w:hint="default" w:ascii="Courier New" w:hAnsi="Courier New"/>
      </w:rPr>
    </w:lvl>
    <w:lvl w:ilvl="5" w:tplc="00050409" w:tentative="1">
      <w:start w:val="1"/>
      <w:numFmt w:val="bullet"/>
      <w:lvlText w:val=""/>
      <w:lvlJc w:val="left"/>
      <w:pPr>
        <w:ind w:left="4320" w:hanging="360"/>
      </w:pPr>
      <w:rPr>
        <w:rFonts w:hint="default" w:ascii="Wingdings" w:hAnsi="Wingdings"/>
      </w:rPr>
    </w:lvl>
    <w:lvl w:ilvl="6" w:tplc="00010409" w:tentative="1">
      <w:start w:val="1"/>
      <w:numFmt w:val="bullet"/>
      <w:lvlText w:val=""/>
      <w:lvlJc w:val="left"/>
      <w:pPr>
        <w:ind w:left="5040" w:hanging="360"/>
      </w:pPr>
      <w:rPr>
        <w:rFonts w:hint="default" w:ascii="Symbol" w:hAnsi="Symbol"/>
      </w:rPr>
    </w:lvl>
    <w:lvl w:ilvl="7" w:tplc="00030409" w:tentative="1">
      <w:start w:val="1"/>
      <w:numFmt w:val="bullet"/>
      <w:lvlText w:val="o"/>
      <w:lvlJc w:val="left"/>
      <w:pPr>
        <w:ind w:left="5760" w:hanging="360"/>
      </w:pPr>
      <w:rPr>
        <w:rFonts w:hint="default" w:ascii="Courier New" w:hAnsi="Courier New"/>
      </w:rPr>
    </w:lvl>
    <w:lvl w:ilvl="8" w:tplc="00050409" w:tentative="1">
      <w:start w:val="1"/>
      <w:numFmt w:val="bullet"/>
      <w:lvlText w:val=""/>
      <w:lvlJc w:val="left"/>
      <w:pPr>
        <w:ind w:left="6480" w:hanging="360"/>
      </w:pPr>
      <w:rPr>
        <w:rFonts w:hint="default" w:ascii="Wingdings" w:hAnsi="Wingdings"/>
      </w:rPr>
    </w:lvl>
  </w:abstractNum>
  <w:abstractNum w:abstractNumId="43" w15:restartNumberingAfterBreak="0">
    <w:nsid w:val="7E9E48A1"/>
    <w:multiLevelType w:val="hybridMultilevel"/>
    <w:tmpl w:val="FFEA4C32"/>
    <w:lvl w:ilvl="0" w:tplc="74E4DE5C">
      <w:start w:val="1"/>
      <w:numFmt w:val="bullet"/>
      <w:pStyle w:val="bulletlist"/>
      <w:lvlText w:val=""/>
      <w:lvlJc w:val="left"/>
      <w:pPr>
        <w:tabs>
          <w:tab w:val="num" w:pos="2061"/>
        </w:tabs>
        <w:ind w:left="2061" w:hanging="360"/>
      </w:pPr>
      <w:rPr>
        <w:rFonts w:hint="default" w:ascii="Symbol" w:hAnsi="Symbol"/>
        <w:color w:val="auto"/>
        <w:sz w:val="22"/>
        <w:szCs w:val="22"/>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4" w15:restartNumberingAfterBreak="0">
    <w:nsid w:val="7EB37BD4"/>
    <w:multiLevelType w:val="hybridMultilevel"/>
    <w:tmpl w:val="85F4737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288047101">
    <w:abstractNumId w:val="11"/>
  </w:num>
  <w:num w:numId="2" w16cid:durableId="106462048">
    <w:abstractNumId w:val="29"/>
  </w:num>
  <w:num w:numId="3" w16cid:durableId="1455294959">
    <w:abstractNumId w:val="41"/>
  </w:num>
  <w:num w:numId="4" w16cid:durableId="1106581934">
    <w:abstractNumId w:val="6"/>
  </w:num>
  <w:num w:numId="5" w16cid:durableId="1477605881">
    <w:abstractNumId w:val="18"/>
  </w:num>
  <w:num w:numId="6" w16cid:durableId="278681908">
    <w:abstractNumId w:val="18"/>
  </w:num>
  <w:num w:numId="7" w16cid:durableId="1777554448">
    <w:abstractNumId w:val="30"/>
  </w:num>
  <w:num w:numId="8" w16cid:durableId="553004564">
    <w:abstractNumId w:val="20"/>
  </w:num>
  <w:num w:numId="9" w16cid:durableId="1945267591">
    <w:abstractNumId w:val="39"/>
  </w:num>
  <w:num w:numId="10" w16cid:durableId="819924927">
    <w:abstractNumId w:val="26"/>
  </w:num>
  <w:num w:numId="11" w16cid:durableId="873274812">
    <w:abstractNumId w:val="4"/>
  </w:num>
  <w:num w:numId="12" w16cid:durableId="1605309416">
    <w:abstractNumId w:val="23"/>
  </w:num>
  <w:num w:numId="13" w16cid:durableId="1352492417">
    <w:abstractNumId w:val="25"/>
  </w:num>
  <w:num w:numId="14" w16cid:durableId="1102266188">
    <w:abstractNumId w:val="34"/>
  </w:num>
  <w:num w:numId="15" w16cid:durableId="205146222">
    <w:abstractNumId w:val="9"/>
  </w:num>
  <w:num w:numId="16" w16cid:durableId="1612666527">
    <w:abstractNumId w:val="12"/>
  </w:num>
  <w:num w:numId="17" w16cid:durableId="1561407648">
    <w:abstractNumId w:val="43"/>
  </w:num>
  <w:num w:numId="18" w16cid:durableId="646936494">
    <w:abstractNumId w:val="3"/>
  </w:num>
  <w:num w:numId="19" w16cid:durableId="848640822">
    <w:abstractNumId w:val="15"/>
  </w:num>
  <w:num w:numId="20" w16cid:durableId="1224217212">
    <w:abstractNumId w:val="31"/>
  </w:num>
  <w:num w:numId="21" w16cid:durableId="1180003628">
    <w:abstractNumId w:val="8"/>
  </w:num>
  <w:num w:numId="22" w16cid:durableId="32311594">
    <w:abstractNumId w:val="24"/>
  </w:num>
  <w:num w:numId="23" w16cid:durableId="933440313">
    <w:abstractNumId w:val="14"/>
  </w:num>
  <w:num w:numId="24" w16cid:durableId="1982879860">
    <w:abstractNumId w:val="16"/>
  </w:num>
  <w:num w:numId="25" w16cid:durableId="333538013">
    <w:abstractNumId w:val="32"/>
  </w:num>
  <w:num w:numId="26" w16cid:durableId="1942298309">
    <w:abstractNumId w:val="33"/>
  </w:num>
  <w:num w:numId="27" w16cid:durableId="395739072">
    <w:abstractNumId w:val="28"/>
  </w:num>
  <w:num w:numId="28" w16cid:durableId="839198157">
    <w:abstractNumId w:val="22"/>
  </w:num>
  <w:num w:numId="29" w16cid:durableId="1731882537">
    <w:abstractNumId w:val="5"/>
  </w:num>
  <w:num w:numId="30" w16cid:durableId="1721782076">
    <w:abstractNumId w:val="38"/>
  </w:num>
  <w:num w:numId="31" w16cid:durableId="1853296312">
    <w:abstractNumId w:val="19"/>
  </w:num>
  <w:num w:numId="32" w16cid:durableId="1234316146">
    <w:abstractNumId w:val="27"/>
  </w:num>
  <w:num w:numId="33" w16cid:durableId="1710297169">
    <w:abstractNumId w:val="7"/>
  </w:num>
  <w:num w:numId="34" w16cid:durableId="882519345">
    <w:abstractNumId w:val="13"/>
  </w:num>
  <w:num w:numId="35" w16cid:durableId="1896772248">
    <w:abstractNumId w:val="17"/>
  </w:num>
  <w:num w:numId="36" w16cid:durableId="1928422074">
    <w:abstractNumId w:val="42"/>
  </w:num>
  <w:num w:numId="37" w16cid:durableId="908659362">
    <w:abstractNumId w:val="0"/>
  </w:num>
  <w:num w:numId="38" w16cid:durableId="520096123">
    <w:abstractNumId w:val="1"/>
  </w:num>
  <w:num w:numId="39" w16cid:durableId="1758095776">
    <w:abstractNumId w:val="21"/>
  </w:num>
  <w:num w:numId="40" w16cid:durableId="1806846013">
    <w:abstractNumId w:val="10"/>
  </w:num>
  <w:num w:numId="41" w16cid:durableId="492724950">
    <w:abstractNumId w:val="35"/>
  </w:num>
  <w:num w:numId="42" w16cid:durableId="1886213087">
    <w:abstractNumId w:val="40"/>
  </w:num>
  <w:num w:numId="43" w16cid:durableId="1335301029">
    <w:abstractNumId w:val="2"/>
  </w:num>
  <w:num w:numId="44" w16cid:durableId="1577478459">
    <w:abstractNumId w:val="44"/>
  </w:num>
  <w:num w:numId="45" w16cid:durableId="1373574982">
    <w:abstractNumId w:val="37"/>
  </w:num>
  <w:num w:numId="46" w16cid:durableId="453837414">
    <w:abstractNumId w:val="36"/>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activeWritingStyle w:lang="en-AU" w:vendorID="64" w:dllVersion="0" w:nlCheck="1" w:checkStyle="0" w:appName="MSWord"/>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08"/>
  <w:drawingGridVerticalSpacing w:val="301"/>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B87"/>
    <w:rsid w:val="00055EB0"/>
    <w:rsid w:val="00073FED"/>
    <w:rsid w:val="00083AB3"/>
    <w:rsid w:val="00095120"/>
    <w:rsid w:val="000A12C0"/>
    <w:rsid w:val="000D5481"/>
    <w:rsid w:val="000E7AC5"/>
    <w:rsid w:val="001109F0"/>
    <w:rsid w:val="001551B1"/>
    <w:rsid w:val="001A2368"/>
    <w:rsid w:val="001A3F18"/>
    <w:rsid w:val="001F7BFB"/>
    <w:rsid w:val="002104C5"/>
    <w:rsid w:val="00224B72"/>
    <w:rsid w:val="002378FD"/>
    <w:rsid w:val="00260DF7"/>
    <w:rsid w:val="00265158"/>
    <w:rsid w:val="002D4827"/>
    <w:rsid w:val="002E44DC"/>
    <w:rsid w:val="0033054F"/>
    <w:rsid w:val="00334249"/>
    <w:rsid w:val="00380B56"/>
    <w:rsid w:val="003D527F"/>
    <w:rsid w:val="003F2AE1"/>
    <w:rsid w:val="0041667C"/>
    <w:rsid w:val="00483B87"/>
    <w:rsid w:val="005162E8"/>
    <w:rsid w:val="005807E1"/>
    <w:rsid w:val="005C4872"/>
    <w:rsid w:val="006050DF"/>
    <w:rsid w:val="00662A6E"/>
    <w:rsid w:val="006668C7"/>
    <w:rsid w:val="006733F1"/>
    <w:rsid w:val="00695CBB"/>
    <w:rsid w:val="006F21DE"/>
    <w:rsid w:val="0076015E"/>
    <w:rsid w:val="007C6969"/>
    <w:rsid w:val="008448C2"/>
    <w:rsid w:val="00894371"/>
    <w:rsid w:val="008B1B8E"/>
    <w:rsid w:val="008D584C"/>
    <w:rsid w:val="00922D26"/>
    <w:rsid w:val="0094158F"/>
    <w:rsid w:val="009C0C42"/>
    <w:rsid w:val="00A01AC0"/>
    <w:rsid w:val="00A0456A"/>
    <w:rsid w:val="00A10F47"/>
    <w:rsid w:val="00A538E5"/>
    <w:rsid w:val="00A84D9A"/>
    <w:rsid w:val="00A8744A"/>
    <w:rsid w:val="00A90706"/>
    <w:rsid w:val="00AC6AF3"/>
    <w:rsid w:val="00B55997"/>
    <w:rsid w:val="00B607D7"/>
    <w:rsid w:val="00B723FB"/>
    <w:rsid w:val="00B77D56"/>
    <w:rsid w:val="00B9567C"/>
    <w:rsid w:val="00BD0066"/>
    <w:rsid w:val="00BE6C8C"/>
    <w:rsid w:val="00C34416"/>
    <w:rsid w:val="00C50F09"/>
    <w:rsid w:val="00C80DAF"/>
    <w:rsid w:val="00C8186E"/>
    <w:rsid w:val="00C90F4F"/>
    <w:rsid w:val="00CB23EA"/>
    <w:rsid w:val="00CC6BE9"/>
    <w:rsid w:val="00CD62EB"/>
    <w:rsid w:val="00CE2CFC"/>
    <w:rsid w:val="00D01172"/>
    <w:rsid w:val="00D02154"/>
    <w:rsid w:val="00D0349F"/>
    <w:rsid w:val="00D05C08"/>
    <w:rsid w:val="00D32AC4"/>
    <w:rsid w:val="00D37153"/>
    <w:rsid w:val="00DA7AA9"/>
    <w:rsid w:val="00DB1DDE"/>
    <w:rsid w:val="00DC437C"/>
    <w:rsid w:val="00DE484C"/>
    <w:rsid w:val="00DE7724"/>
    <w:rsid w:val="00E4656C"/>
    <w:rsid w:val="00E577BB"/>
    <w:rsid w:val="00E621BA"/>
    <w:rsid w:val="00EA1528"/>
    <w:rsid w:val="00EB0484"/>
    <w:rsid w:val="00EC24B8"/>
    <w:rsid w:val="00EC782D"/>
    <w:rsid w:val="00ED3ADA"/>
    <w:rsid w:val="00ED42C2"/>
    <w:rsid w:val="00FB1634"/>
    <w:rsid w:val="00FC6B51"/>
    <w:rsid w:val="00FC75CD"/>
    <w:rsid w:val="00FD0375"/>
    <w:rsid w:val="01114D37"/>
    <w:rsid w:val="087B2690"/>
    <w:rsid w:val="0D91E870"/>
    <w:rsid w:val="124F6CC9"/>
    <w:rsid w:val="1A065134"/>
    <w:rsid w:val="1C182D97"/>
    <w:rsid w:val="20A65FA1"/>
    <w:rsid w:val="2159A0A5"/>
    <w:rsid w:val="29D34AA8"/>
    <w:rsid w:val="300CECDA"/>
    <w:rsid w:val="329C43FB"/>
    <w:rsid w:val="40F7990C"/>
    <w:rsid w:val="563A4F9B"/>
    <w:rsid w:val="5B3B83C6"/>
    <w:rsid w:val="68BDCF43"/>
    <w:rsid w:val="6B14D3ED"/>
    <w:rsid w:val="6B54E448"/>
    <w:rsid w:val="703EC7D2"/>
    <w:rsid w:val="7162FF6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68B41A"/>
  <w14:defaultImageDpi w14:val="300"/>
  <w15:chartTrackingRefBased/>
  <w15:docId w15:val="{FEF369F1-52EA-4736-B697-52A54E9F063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uiPriority="71" w:semiHidden="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F22A3A"/>
    <w:pPr>
      <w:jc w:val="both"/>
    </w:pPr>
    <w:rPr>
      <w:rFonts w:ascii="Arial" w:hAnsi="Arial"/>
      <w:sz w:val="22"/>
      <w:szCs w:val="24"/>
    </w:rPr>
  </w:style>
  <w:style w:type="paragraph" w:styleId="Heading1">
    <w:name w:val="heading 1"/>
    <w:basedOn w:val="Normal"/>
    <w:next w:val="Normal"/>
    <w:qFormat/>
    <w:pPr>
      <w:keepNext/>
      <w:numPr>
        <w:numId w:val="3"/>
      </w:numPr>
      <w:tabs>
        <w:tab w:val="clear" w:pos="1080"/>
      </w:tabs>
      <w:ind w:left="0" w:firstLine="0"/>
      <w:outlineLvl w:val="0"/>
    </w:pPr>
    <w:rPr>
      <w:b/>
    </w:rPr>
  </w:style>
  <w:style w:type="paragraph" w:styleId="Heading2">
    <w:name w:val="heading 2"/>
    <w:basedOn w:val="Normal"/>
    <w:next w:val="Normal"/>
    <w:qFormat/>
    <w:rsid w:val="002F5B0D"/>
    <w:pPr>
      <w:keepNext/>
      <w:spacing w:before="240" w:after="60"/>
      <w:outlineLvl w:val="1"/>
    </w:pPr>
    <w:rPr>
      <w:rFonts w:cs="Arial"/>
      <w:b/>
      <w:bCs/>
      <w:i/>
      <w:iCs/>
      <w:sz w:val="28"/>
      <w:szCs w:val="28"/>
    </w:rPr>
  </w:style>
  <w:style w:type="paragraph" w:styleId="Heading3">
    <w:name w:val="heading 3"/>
    <w:basedOn w:val="Normal"/>
    <w:next w:val="Normal"/>
    <w:qFormat/>
    <w:rsid w:val="002F5B0D"/>
    <w:pPr>
      <w:keepNext/>
      <w:spacing w:before="240" w:after="60"/>
      <w:outlineLvl w:val="2"/>
    </w:pPr>
    <w:rPr>
      <w:rFonts w:cs="Arial"/>
      <w:b/>
      <w:bCs/>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TOC1">
    <w:name w:val="toc 1"/>
    <w:basedOn w:val="Normal"/>
    <w:next w:val="Normal"/>
    <w:semiHidden/>
    <w:pPr>
      <w:tabs>
        <w:tab w:val="left" w:pos="426"/>
        <w:tab w:val="left" w:pos="1418"/>
        <w:tab w:val="right" w:leader="dot" w:pos="9004"/>
      </w:tabs>
      <w:spacing w:before="40" w:after="40"/>
      <w:jc w:val="left"/>
    </w:pPr>
    <w:rPr>
      <w:rFonts w:cs="Arial"/>
      <w:b/>
      <w:noProof/>
      <w:szCs w:val="28"/>
    </w:rPr>
  </w:style>
  <w:style w:type="character" w:styleId="headingCChar" w:customStyle="1">
    <w:name w:val="heading C Char"/>
    <w:link w:val="headingC"/>
    <w:rsid w:val="000B395C"/>
    <w:rPr>
      <w:rFonts w:ascii="Arial Narrow" w:hAnsi="Arial Narrow"/>
      <w:b/>
      <w:sz w:val="24"/>
      <w:szCs w:val="22"/>
      <w:lang w:val="en-AU" w:eastAsia="en-AU" w:bidi="ar-SA"/>
    </w:rPr>
  </w:style>
  <w:style w:type="character" w:styleId="PageNumber">
    <w:name w:val="page number"/>
    <w:basedOn w:val="DefaultParagraphFont"/>
  </w:style>
  <w:style w:type="character" w:styleId="Hyperlink">
    <w:name w:val="Hyperlink"/>
    <w:rsid w:val="00A1283D"/>
    <w:rPr>
      <w:color w:val="0000FF"/>
      <w:u w:val="single"/>
    </w:rPr>
  </w:style>
  <w:style w:type="paragraph" w:styleId="BodyText1" w:customStyle="1">
    <w:name w:val="Body Text1"/>
    <w:basedOn w:val="Normal"/>
    <w:link w:val="bodytextChar"/>
    <w:rsid w:val="00A8177F"/>
    <w:pPr>
      <w:spacing w:after="120" w:line="360" w:lineRule="auto"/>
    </w:pPr>
    <w:rPr>
      <w:iCs/>
    </w:rPr>
  </w:style>
  <w:style w:type="paragraph" w:styleId="bulletlist" w:customStyle="1">
    <w:name w:val="bullet list"/>
    <w:basedOn w:val="Normal"/>
    <w:rsid w:val="00E25735"/>
    <w:pPr>
      <w:numPr>
        <w:numId w:val="17"/>
      </w:numPr>
      <w:tabs>
        <w:tab w:val="clear" w:pos="2061"/>
        <w:tab w:val="num" w:pos="1080"/>
      </w:tabs>
      <w:spacing w:line="360" w:lineRule="auto"/>
      <w:ind w:left="1080" w:hanging="432"/>
      <w:jc w:val="left"/>
    </w:pPr>
    <w:rPr>
      <w:lang w:val="en-US"/>
    </w:rPr>
  </w:style>
  <w:style w:type="paragraph" w:styleId="headingA" w:customStyle="1">
    <w:name w:val="heading A"/>
    <w:basedOn w:val="Normal"/>
    <w:rsid w:val="00A8177F"/>
    <w:pPr>
      <w:jc w:val="left"/>
    </w:pPr>
    <w:rPr>
      <w:b/>
      <w:sz w:val="28"/>
      <w:szCs w:val="28"/>
    </w:rPr>
  </w:style>
  <w:style w:type="paragraph" w:styleId="headingB" w:customStyle="1">
    <w:name w:val="heading B"/>
    <w:basedOn w:val="Normal"/>
    <w:rsid w:val="00A8177F"/>
    <w:pPr>
      <w:spacing w:before="180" w:after="60"/>
    </w:pPr>
    <w:rPr>
      <w:b/>
      <w:caps/>
      <w:szCs w:val="22"/>
    </w:rPr>
  </w:style>
  <w:style w:type="paragraph" w:styleId="headingC" w:customStyle="1">
    <w:name w:val="heading C"/>
    <w:basedOn w:val="Normal"/>
    <w:link w:val="headingCChar"/>
    <w:rsid w:val="00A8177F"/>
    <w:pPr>
      <w:spacing w:before="60" w:after="60"/>
    </w:pPr>
    <w:rPr>
      <w:rFonts w:ascii="Arial Narrow" w:hAnsi="Arial Narrow"/>
      <w:b/>
      <w:sz w:val="24"/>
      <w:szCs w:val="22"/>
    </w:rPr>
  </w:style>
  <w:style w:type="paragraph" w:styleId="inserttext" w:customStyle="1">
    <w:name w:val="insert text"/>
    <w:basedOn w:val="Normal"/>
    <w:link w:val="inserttextChar"/>
    <w:rsid w:val="00B91641"/>
    <w:pPr>
      <w:spacing w:after="120"/>
    </w:pPr>
    <w:rPr>
      <w:color w:val="FF0000"/>
      <w:szCs w:val="22"/>
    </w:rPr>
  </w:style>
  <w:style w:type="character" w:styleId="inserttextChar" w:customStyle="1">
    <w:name w:val="insert text Char"/>
    <w:link w:val="inserttext"/>
    <w:rsid w:val="00B91641"/>
    <w:rPr>
      <w:rFonts w:ascii="Arial" w:hAnsi="Arial"/>
      <w:color w:val="FF0000"/>
      <w:sz w:val="22"/>
      <w:szCs w:val="22"/>
      <w:lang w:val="en-AU" w:eastAsia="en-AU" w:bidi="ar-SA"/>
    </w:rPr>
  </w:style>
  <w:style w:type="character" w:styleId="bodytextChar" w:customStyle="1">
    <w:name w:val="body text Char"/>
    <w:link w:val="BodyText1"/>
    <w:rsid w:val="00EC5F1E"/>
    <w:rPr>
      <w:rFonts w:ascii="Arial" w:hAnsi="Arial"/>
      <w:iCs/>
      <w:sz w:val="22"/>
      <w:szCs w:val="24"/>
      <w:lang w:val="en-AU" w:eastAsia="en-AU" w:bidi="ar-SA"/>
    </w:rPr>
  </w:style>
  <w:style w:type="table" w:styleId="TableGrid">
    <w:name w:val="Table Grid"/>
    <w:basedOn w:val="TableNormal"/>
    <w:rsid w:val="00F70BA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Indent1" w:customStyle="1">
    <w:name w:val="Indent 1"/>
    <w:basedOn w:val="Normal"/>
    <w:next w:val="Normal"/>
    <w:semiHidden/>
    <w:rsid w:val="002F5B0D"/>
    <w:pPr>
      <w:autoSpaceDE w:val="0"/>
      <w:autoSpaceDN w:val="0"/>
      <w:adjustRightInd w:val="0"/>
      <w:spacing w:after="240"/>
      <w:jc w:val="left"/>
    </w:pPr>
    <w:rPr>
      <w:sz w:val="24"/>
    </w:rPr>
  </w:style>
  <w:style w:type="paragraph" w:styleId="numberlist1" w:customStyle="1">
    <w:name w:val="number list 1"/>
    <w:basedOn w:val="Normal"/>
    <w:link w:val="numberlist1Char"/>
    <w:rsid w:val="009818B9"/>
    <w:pPr>
      <w:spacing w:before="120" w:line="360" w:lineRule="auto"/>
    </w:pPr>
    <w:rPr>
      <w:b/>
    </w:rPr>
  </w:style>
  <w:style w:type="paragraph" w:styleId="numberlist2" w:customStyle="1">
    <w:name w:val="number list 2"/>
    <w:basedOn w:val="Normal"/>
    <w:link w:val="numberlist2Char"/>
    <w:rsid w:val="00B66EA7"/>
    <w:pPr>
      <w:spacing w:after="60" w:line="360" w:lineRule="auto"/>
      <w:ind w:left="720" w:hanging="720"/>
    </w:pPr>
  </w:style>
  <w:style w:type="character" w:styleId="numberlist2Char" w:customStyle="1">
    <w:name w:val="number list 2 Char"/>
    <w:link w:val="numberlist2"/>
    <w:rsid w:val="00B66EA7"/>
    <w:rPr>
      <w:rFonts w:ascii="Arial" w:hAnsi="Arial"/>
      <w:sz w:val="22"/>
      <w:szCs w:val="24"/>
      <w:lang w:val="en-AU" w:eastAsia="en-AU" w:bidi="ar-SA"/>
    </w:rPr>
  </w:style>
  <w:style w:type="paragraph" w:styleId="headingD" w:customStyle="1">
    <w:name w:val="heading D"/>
    <w:basedOn w:val="Normal"/>
    <w:rsid w:val="00A8177F"/>
    <w:pPr>
      <w:spacing w:line="360" w:lineRule="auto"/>
      <w:ind w:left="216"/>
    </w:pPr>
    <w:rPr>
      <w:rFonts w:ascii="Arial Narrow" w:hAnsi="Arial Narrow"/>
      <w:i/>
      <w:sz w:val="24"/>
    </w:rPr>
  </w:style>
  <w:style w:type="paragraph" w:styleId="BodyText21" w:customStyle="1">
    <w:name w:val="Body Text 21"/>
    <w:basedOn w:val="Normal"/>
    <w:link w:val="bodytext2Char"/>
    <w:rsid w:val="0001146C"/>
    <w:pPr>
      <w:spacing w:after="120" w:line="360" w:lineRule="auto"/>
    </w:pPr>
    <w:rPr>
      <w:iCs/>
    </w:rPr>
  </w:style>
  <w:style w:type="character" w:styleId="bodytext2Char" w:customStyle="1">
    <w:name w:val="body text 2 Char"/>
    <w:link w:val="BodyText21"/>
    <w:rsid w:val="0001146C"/>
    <w:rPr>
      <w:rFonts w:ascii="Arial" w:hAnsi="Arial"/>
      <w:iCs/>
      <w:sz w:val="22"/>
      <w:szCs w:val="24"/>
      <w:lang w:val="en-AU" w:eastAsia="en-AU" w:bidi="ar-SA"/>
    </w:rPr>
  </w:style>
  <w:style w:type="character" w:styleId="numberlist1Char" w:customStyle="1">
    <w:name w:val="number list 1 Char"/>
    <w:link w:val="numberlist1"/>
    <w:rsid w:val="00A8177F"/>
    <w:rPr>
      <w:rFonts w:ascii="Arial" w:hAnsi="Arial"/>
      <w:b/>
      <w:sz w:val="22"/>
      <w:szCs w:val="24"/>
      <w:lang w:val="en-AU" w:eastAsia="en-AU" w:bidi="ar-SA"/>
    </w:rPr>
  </w:style>
  <w:style w:type="paragraph" w:styleId="boxbulletlist" w:customStyle="1">
    <w:name w:val="box bullet list"/>
    <w:basedOn w:val="bulletlist"/>
    <w:rsid w:val="00A8177F"/>
    <w:pPr>
      <w:numPr>
        <w:numId w:val="18"/>
      </w:numPr>
      <w:spacing w:after="60" w:line="240" w:lineRule="auto"/>
    </w:pPr>
    <w:rPr>
      <w:sz w:val="20"/>
      <w:szCs w:val="20"/>
    </w:rPr>
  </w:style>
  <w:style w:type="paragraph" w:styleId="boxbodytext" w:customStyle="1">
    <w:name w:val="box body text"/>
    <w:basedOn w:val="boxbulletlist"/>
    <w:rsid w:val="00A8177F"/>
    <w:pPr>
      <w:numPr>
        <w:numId w:val="0"/>
      </w:numPr>
      <w:ind w:left="540"/>
    </w:pPr>
  </w:style>
  <w:style w:type="paragraph" w:styleId="boxnumberlist" w:customStyle="1">
    <w:name w:val="box number list"/>
    <w:rsid w:val="00A8177F"/>
    <w:pPr>
      <w:spacing w:before="360" w:after="120"/>
      <w:ind w:left="539" w:hanging="539"/>
    </w:pPr>
    <w:rPr>
      <w:rFonts w:ascii="Arial" w:hAnsi="Arial"/>
      <w:b/>
      <w:sz w:val="22"/>
      <w:szCs w:val="24"/>
    </w:rPr>
  </w:style>
  <w:style w:type="paragraph" w:styleId="BodyText">
    <w:name w:val="Body Text"/>
    <w:basedOn w:val="Normal"/>
    <w:link w:val="BodyTextChar0"/>
    <w:rsid w:val="006663F4"/>
    <w:pPr>
      <w:spacing w:after="120"/>
      <w:jc w:val="left"/>
    </w:pPr>
    <w:rPr>
      <w:rFonts w:ascii="Times New Roman" w:hAnsi="Times New Roman"/>
      <w:sz w:val="24"/>
      <w:lang w:eastAsia="en-US"/>
    </w:rPr>
  </w:style>
  <w:style w:type="character" w:styleId="BodyTextChar0" w:customStyle="1">
    <w:name w:val="Body Text Char"/>
    <w:link w:val="BodyText"/>
    <w:rsid w:val="006663F4"/>
    <w:rPr>
      <w:sz w:val="24"/>
      <w:szCs w:val="24"/>
      <w:lang w:val="en-AU" w:eastAsia="en-US" w:bidi="ar-SA"/>
    </w:rPr>
  </w:style>
  <w:style w:type="character" w:styleId="FooterChar" w:customStyle="1">
    <w:name w:val="Footer Char"/>
    <w:link w:val="Footer"/>
    <w:rsid w:val="00B91888"/>
    <w:rPr>
      <w:rFonts w:ascii="Arial" w:hAnsi="Arial"/>
      <w:sz w:val="22"/>
      <w:szCs w:val="24"/>
      <w:lang w:val="en-AU" w:eastAsia="en-AU" w:bidi="ar-SA"/>
    </w:rPr>
  </w:style>
  <w:style w:type="character" w:styleId="HeaderChar" w:customStyle="1">
    <w:name w:val="Header Char"/>
    <w:link w:val="Header"/>
    <w:rsid w:val="00217C53"/>
    <w:rPr>
      <w:rFonts w:ascii="Arial" w:hAnsi="Arial"/>
      <w:sz w:val="22"/>
      <w:szCs w:val="24"/>
      <w:lang w:val="en-AU" w:eastAsia="en-AU" w:bidi="ar-SA"/>
    </w:rPr>
  </w:style>
  <w:style w:type="paragraph" w:styleId="Tabletext" w:customStyle="1">
    <w:name w:val="Tabletext"/>
    <w:aliases w:val="tt"/>
    <w:basedOn w:val="Normal"/>
    <w:rsid w:val="00C12300"/>
    <w:pPr>
      <w:spacing w:before="60" w:after="120" w:line="240" w:lineRule="atLeast"/>
      <w:jc w:val="left"/>
    </w:pPr>
    <w:rPr>
      <w:sz w:val="20"/>
      <w:szCs w:val="20"/>
    </w:rPr>
  </w:style>
  <w:style w:type="paragraph" w:styleId="NormalWeb">
    <w:name w:val="Normal (Web)"/>
    <w:basedOn w:val="Normal"/>
    <w:uiPriority w:val="99"/>
    <w:unhideWhenUsed/>
    <w:rsid w:val="006050DF"/>
    <w:pPr>
      <w:spacing w:before="100" w:beforeAutospacing="1" w:after="100" w:afterAutospacing="1"/>
      <w:jc w:val="left"/>
    </w:pPr>
    <w:rPr>
      <w:rFonts w:ascii="Times New Roman" w:hAnsi="Times New Roman"/>
      <w:sz w:val="24"/>
      <w:lang w:eastAsia="zh-CN"/>
    </w:rPr>
  </w:style>
  <w:style w:type="character" w:styleId="FollowedHyperlink">
    <w:name w:val="FollowedHyperlink"/>
    <w:rsid w:val="002104C5"/>
    <w:rPr>
      <w:color w:val="96607D"/>
      <w:u w:val="single"/>
    </w:rPr>
  </w:style>
  <w:style w:type="character" w:styleId="UnresolvedMention">
    <w:name w:val="Unresolved Mention"/>
    <w:uiPriority w:val="99"/>
    <w:semiHidden/>
    <w:unhideWhenUsed/>
    <w:rsid w:val="002104C5"/>
    <w:rPr>
      <w:color w:val="605E5C"/>
      <w:shd w:val="clear" w:color="auto" w:fill="E1DFDD"/>
    </w:rPr>
  </w:style>
  <w:style w:type="character" w:styleId="CommentReference">
    <w:name w:val="Comment Reference"/>
    <w:rsid w:val="00C34416"/>
    <w:rPr>
      <w:sz w:val="16"/>
      <w:szCs w:val="16"/>
    </w:rPr>
  </w:style>
  <w:style w:type="paragraph" w:styleId="CommentText">
    <w:name w:val="Comment Text"/>
    <w:basedOn w:val="Normal"/>
    <w:link w:val="CommentTextChar"/>
    <w:rsid w:val="00C34416"/>
    <w:rPr>
      <w:sz w:val="20"/>
      <w:szCs w:val="20"/>
    </w:rPr>
  </w:style>
  <w:style w:type="character" w:styleId="CommentTextChar" w:customStyle="1">
    <w:name w:val="Comment Text Char"/>
    <w:link w:val="CommentText"/>
    <w:rsid w:val="00C34416"/>
    <w:rPr>
      <w:rFonts w:ascii="Arial" w:hAnsi="Arial"/>
    </w:rPr>
  </w:style>
  <w:style w:type="paragraph" w:styleId="CommentSubject">
    <w:name w:val="Comment Subject"/>
    <w:basedOn w:val="CommentText"/>
    <w:next w:val="CommentText"/>
    <w:link w:val="CommentSubjectChar"/>
    <w:rsid w:val="00C34416"/>
    <w:rPr>
      <w:b/>
      <w:bCs/>
    </w:rPr>
  </w:style>
  <w:style w:type="character" w:styleId="CommentSubjectChar" w:customStyle="1">
    <w:name w:val="Comment Subject Char"/>
    <w:link w:val="CommentSubject"/>
    <w:rsid w:val="00C34416"/>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975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wa.gov.au/government/publications/farm-employees-award-summary" TargetMode="External" Id="rId13"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webSettings" Target="webSettings.xml" Id="rId7" /><Relationship Type="http://schemas.openxmlformats.org/officeDocument/2006/relationships/hyperlink" Target="http://www.dairyaustralia.com.au/people" TargetMode="External" Id="rId12" /><Relationship Type="http://schemas.openxmlformats.org/officeDocument/2006/relationships/customXml" Target="../customXml/item2.xml" Id="rId2" /><Relationship Type="http://schemas.openxmlformats.org/officeDocument/2006/relationships/hyperlink" Target="https://www.dairyaustralia.com.au/people/attraction-and-employment/employment-and-reward" TargetMode="Externa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wa.gov.au/organisation/private-sector-labour-relations/2024-changes-state-employment-law" TargetMode="External" Id="rId11" /><Relationship Type="http://schemas.openxmlformats.org/officeDocument/2006/relationships/styles" Target="styles.xml" Id="rId5" /><Relationship Type="http://schemas.openxmlformats.org/officeDocument/2006/relationships/hyperlink" Target="https://www.wa.gov.au/organisation/private-sector-labour-relations/flexible-working-arrangement-requests" TargetMode="External" Id="rId15" /><Relationship Type="http://schemas.openxmlformats.org/officeDocument/2006/relationships/theme" Target="theme/theme1.xml" Id="rId23" /><Relationship Type="http://schemas.openxmlformats.org/officeDocument/2006/relationships/hyperlink" Target="https://downloads.wairc.wa.gov.au/awards/FAR001/p35/FAR001.pdf" TargetMode="External" Id="rId10" /><Relationship Type="http://schemas.openxmlformats.org/officeDocument/2006/relationships/hyperlink" Target="https://www.dairyaustralia.com.au/people/" TargetMode="Externa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downloads.wairc.wa.gov.au/awards/FAR001/p35/FAR001.pdf" TargetMode="External" Id="rId14" /><Relationship Type="http://schemas.openxmlformats.org/officeDocument/2006/relationships/fontTable" Target="fontTable.xml" Id="rId22" /><Relationship Type="http://schemas.microsoft.com/office/2016/09/relationships/commentsIds" Target="commentsIds.xml" Id="R176f0b986b7149b9" /><Relationship Type="http://schemas.microsoft.com/office/2011/relationships/commentsExtended" Target="commentsExtended.xml" Id="R64acb79214a349da" /><Relationship Type="http://schemas.microsoft.com/office/2011/relationships/people" Target="people.xml" Id="Raca9dc492fc1431e" /><Relationship Type="http://schemas.openxmlformats.org/officeDocument/2006/relationships/hyperlink" Target="http://www.dairyaustralia.com.au/people" TargetMode="External" Id="R0243a98bd0eb4e53" /><Relationship Type="http://schemas.openxmlformats.org/officeDocument/2006/relationships/hyperlink" Target="http://www.dairyaustralia.com.au/people" TargetMode="External" Id="R5d70ae59432f47ec" /><Relationship Type="http://schemas.openxmlformats.org/officeDocument/2006/relationships/hyperlink" Target="http://www.dairyaustralia.com.au/people" TargetMode="External" Id="R00c6bdf3fac14efb"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63E7A90A0663428C334AC9916096DD" ma:contentTypeVersion="19" ma:contentTypeDescription="Create a new document." ma:contentTypeScope="" ma:versionID="881a8f923978ccde22385018350cdecb">
  <xsd:schema xmlns:xsd="http://www.w3.org/2001/XMLSchema" xmlns:xs="http://www.w3.org/2001/XMLSchema" xmlns:p="http://schemas.microsoft.com/office/2006/metadata/properties" xmlns:ns2="c37fb3c9-6242-4619-a06c-a3843c8bad27" xmlns:ns3="ae00248e-2dcf-48f8-9664-3823cfd15030" targetNamespace="http://schemas.microsoft.com/office/2006/metadata/properties" ma:root="true" ma:fieldsID="a6e7ee7c2c7bd31faf089d99f57b58d2" ns2:_="" ns3:_="">
    <xsd:import namespace="c37fb3c9-6242-4619-a06c-a3843c8bad27"/>
    <xsd:import namespace="ae00248e-2dcf-48f8-9664-3823cfd1503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fb3c9-6242-4619-a06c-a3843c8bad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06d50bd-5830-4c8e-8053-e6a7571767b8"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00248e-2dcf-48f8-9664-3823cfd1503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33fcef8-5a9c-4ae5-ab0f-0381707d0b2e}" ma:internalName="TaxCatchAll" ma:showField="CatchAllData" ma:web="ae00248e-2dcf-48f8-9664-3823cfd150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37fb3c9-6242-4619-a06c-a3843c8bad27">
      <Terms xmlns="http://schemas.microsoft.com/office/infopath/2007/PartnerControls"/>
    </lcf76f155ced4ddcb4097134ff3c332f>
    <TaxCatchAll xmlns="ae00248e-2dcf-48f8-9664-3823cfd15030" xsi:nil="true"/>
  </documentManagement>
</p:properties>
</file>

<file path=customXml/itemProps1.xml><?xml version="1.0" encoding="utf-8"?>
<ds:datastoreItem xmlns:ds="http://schemas.openxmlformats.org/officeDocument/2006/customXml" ds:itemID="{FAE8B2C8-FDC2-4ADF-BEAD-43471F2969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fb3c9-6242-4619-a06c-a3843c8bad27"/>
    <ds:schemaRef ds:uri="ae00248e-2dcf-48f8-9664-3823cfd150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BA4734-7465-4AB7-B652-87F8A85EC72D}">
  <ds:schemaRefs>
    <ds:schemaRef ds:uri="http://schemas.microsoft.com/sharepoint/v3/contenttype/forms"/>
  </ds:schemaRefs>
</ds:datastoreItem>
</file>

<file path=customXml/itemProps3.xml><?xml version="1.0" encoding="utf-8"?>
<ds:datastoreItem xmlns:ds="http://schemas.openxmlformats.org/officeDocument/2006/customXml" ds:itemID="{B54BA71B-5D47-427C-82DC-1DE60F5341D6}">
  <ds:schemaRefs>
    <ds:schemaRef ds:uri="http://schemas.microsoft.com/office/2006/metadata/properties"/>
    <ds:schemaRef ds:uri="http://schemas.microsoft.com/office/infopath/2007/PartnerControls"/>
    <ds:schemaRef ds:uri="c37fb3c9-6242-4619-a06c-a3843c8bad27"/>
    <ds:schemaRef ds:uri="ae00248e-2dcf-48f8-9664-3823cfd1503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Mike Stephens &amp; Associates</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F:\1 (MS&amp;A)\Templates\Normal</dc:title>
  <dc:subject/>
  <dc:creator>Ben Reeve</dc:creator>
  <keywords/>
  <dc:description/>
  <lastModifiedBy>Enzo Pitaro</lastModifiedBy>
  <revision>14</revision>
  <lastPrinted>2013-05-01T21:40:00.0000000Z</lastPrinted>
  <dcterms:created xsi:type="dcterms:W3CDTF">2026-06-25T21:27:00.0000000Z</dcterms:created>
  <dcterms:modified xsi:type="dcterms:W3CDTF">2026-06-26T02:10:23.2191220Z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88f23915355d5860f3d2ca98486639ef84c85e74c2bf932bbf3a669ccacfb573</vt:lpwstr>
  </property>
  <property fmtid="{D5CDD505-2E9C-101B-9397-08002B2CF9AE}" pid="3" name="MediaServiceImageTags">
    <vt:lpwstr/>
  </property>
  <property fmtid="{D5CDD505-2E9C-101B-9397-08002B2CF9AE}" pid="4" name="ContentTypeId">
    <vt:lpwstr>0x010100C763E7A90A0663428C334AC9916096DD</vt:lpwstr>
  </property>
</Properties>
</file>